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55F1FD" w14:textId="77777777" w:rsidR="006E6192" w:rsidRPr="00990CA4" w:rsidRDefault="001D4BB1" w:rsidP="00E0306B">
      <w:pPr>
        <w:tabs>
          <w:tab w:val="left" w:pos="720"/>
          <w:tab w:val="left" w:pos="900"/>
          <w:tab w:val="left" w:pos="1080"/>
        </w:tabs>
        <w:jc w:val="center"/>
        <w:rPr>
          <w:caps/>
        </w:rPr>
      </w:pPr>
      <w:r w:rsidRPr="00990CA4">
        <w:t xml:space="preserve">- </w:t>
      </w:r>
      <w:r w:rsidRPr="00990CA4">
        <w:rPr>
          <w:i/>
        </w:rPr>
        <w:t>projekt</w:t>
      </w:r>
      <w:r w:rsidRPr="00990CA4">
        <w:t xml:space="preserve"> -</w:t>
      </w:r>
    </w:p>
    <w:p w14:paraId="7F315AB6" w14:textId="77777777" w:rsidR="006E6192" w:rsidRPr="008B39FD" w:rsidRDefault="001D4BB1" w:rsidP="00E0306B">
      <w:pPr>
        <w:jc w:val="center"/>
        <w:rPr>
          <w:b/>
          <w:caps/>
          <w:szCs w:val="28"/>
        </w:rPr>
      </w:pPr>
      <w:r w:rsidRPr="008B39FD">
        <w:rPr>
          <w:b/>
          <w:caps/>
          <w:szCs w:val="28"/>
        </w:rPr>
        <w:t>Uchwała nr ………….</w:t>
      </w:r>
    </w:p>
    <w:p w14:paraId="2371F639" w14:textId="77777777" w:rsidR="006E6192" w:rsidRPr="008B39FD" w:rsidRDefault="001D4BB1" w:rsidP="00E0306B">
      <w:pPr>
        <w:jc w:val="center"/>
        <w:rPr>
          <w:b/>
          <w:szCs w:val="28"/>
        </w:rPr>
      </w:pPr>
      <w:r w:rsidRPr="008B39FD">
        <w:rPr>
          <w:b/>
          <w:caps/>
          <w:szCs w:val="28"/>
        </w:rPr>
        <w:t>Rady miejskiej w Śremie</w:t>
      </w:r>
    </w:p>
    <w:p w14:paraId="1E225A31" w14:textId="77777777" w:rsidR="006E6192" w:rsidRPr="008B39FD" w:rsidRDefault="001D4BB1" w:rsidP="00E0306B">
      <w:pPr>
        <w:jc w:val="center"/>
        <w:rPr>
          <w:b/>
          <w:szCs w:val="28"/>
        </w:rPr>
      </w:pPr>
      <w:r w:rsidRPr="008B39FD">
        <w:rPr>
          <w:b/>
          <w:szCs w:val="28"/>
        </w:rPr>
        <w:t>z dnia ……………</w:t>
      </w:r>
      <w:proofErr w:type="gramStart"/>
      <w:r w:rsidRPr="008B39FD">
        <w:rPr>
          <w:b/>
          <w:szCs w:val="28"/>
        </w:rPr>
        <w:t>…….</w:t>
      </w:r>
      <w:proofErr w:type="gramEnd"/>
      <w:r w:rsidRPr="008B39FD">
        <w:rPr>
          <w:b/>
          <w:szCs w:val="28"/>
        </w:rPr>
        <w:t>.</w:t>
      </w:r>
    </w:p>
    <w:p w14:paraId="26EAC96B" w14:textId="77777777" w:rsidR="006E6192" w:rsidRPr="008B39FD" w:rsidRDefault="006E6192" w:rsidP="00E0306B">
      <w:pPr>
        <w:jc w:val="center"/>
        <w:rPr>
          <w:b/>
          <w:szCs w:val="28"/>
        </w:rPr>
      </w:pPr>
    </w:p>
    <w:p w14:paraId="183DC984" w14:textId="77777777" w:rsidR="006E6192" w:rsidRPr="008B39FD" w:rsidRDefault="001D4BB1" w:rsidP="00E0306B">
      <w:pPr>
        <w:jc w:val="center"/>
        <w:rPr>
          <w:b/>
          <w:szCs w:val="28"/>
        </w:rPr>
      </w:pPr>
      <w:r w:rsidRPr="008B39FD">
        <w:rPr>
          <w:b/>
          <w:szCs w:val="28"/>
        </w:rPr>
        <w:t xml:space="preserve">w sprawie miejscowego planu zagospodarowania przestrzennego </w:t>
      </w:r>
    </w:p>
    <w:p w14:paraId="687226D5" w14:textId="34E2399A" w:rsidR="006E6192" w:rsidRPr="008B39FD" w:rsidRDefault="004E7C10" w:rsidP="00E0306B">
      <w:pPr>
        <w:jc w:val="center"/>
        <w:rPr>
          <w:b/>
          <w:szCs w:val="28"/>
        </w:rPr>
      </w:pPr>
      <w:r w:rsidRPr="008B39FD">
        <w:rPr>
          <w:b/>
          <w:szCs w:val="28"/>
        </w:rPr>
        <w:t>terenu położonego</w:t>
      </w:r>
      <w:r w:rsidR="00B538D3" w:rsidRPr="008B39FD">
        <w:rPr>
          <w:b/>
          <w:szCs w:val="28"/>
        </w:rPr>
        <w:t xml:space="preserve"> </w:t>
      </w:r>
      <w:r w:rsidR="006D6561" w:rsidRPr="008B39FD">
        <w:rPr>
          <w:b/>
          <w:szCs w:val="28"/>
        </w:rPr>
        <w:t>w północno – zachodniej części wsi Psarskie</w:t>
      </w:r>
    </w:p>
    <w:p w14:paraId="7E48B070" w14:textId="77777777" w:rsidR="006E6192" w:rsidRPr="00FA2449" w:rsidRDefault="006E6192" w:rsidP="00E0306B">
      <w:pPr>
        <w:jc w:val="center"/>
        <w:rPr>
          <w:bCs/>
          <w:szCs w:val="28"/>
        </w:rPr>
      </w:pPr>
    </w:p>
    <w:p w14:paraId="45A5AA94" w14:textId="0D2FD60C" w:rsidR="006E6192" w:rsidRPr="0031309B" w:rsidRDefault="001D4BB1" w:rsidP="00E0306B">
      <w:pPr>
        <w:ind w:right="38" w:firstLine="701"/>
        <w:rPr>
          <w:szCs w:val="28"/>
        </w:rPr>
      </w:pPr>
      <w:r w:rsidRPr="00990CA4">
        <w:rPr>
          <w:spacing w:val="-3"/>
          <w:szCs w:val="28"/>
        </w:rPr>
        <w:t xml:space="preserve">Na podstawie art. 20 ust. </w:t>
      </w:r>
      <w:r w:rsidR="009C72AE">
        <w:rPr>
          <w:spacing w:val="-3"/>
          <w:szCs w:val="28"/>
        </w:rPr>
        <w:t>1</w:t>
      </w:r>
      <w:r w:rsidRPr="00990CA4">
        <w:rPr>
          <w:spacing w:val="-3"/>
          <w:szCs w:val="28"/>
        </w:rPr>
        <w:t xml:space="preserve"> </w:t>
      </w:r>
      <w:r w:rsidRPr="0031309B">
        <w:rPr>
          <w:spacing w:val="-3"/>
          <w:szCs w:val="28"/>
        </w:rPr>
        <w:t>ustawy z dnia 27 marca 2003 r. o planowaniu i zagospodarowaniu przestrzennym (</w:t>
      </w:r>
      <w:r w:rsidRPr="0031309B">
        <w:rPr>
          <w:rFonts w:eastAsia="TimesNewRomanPS-BoldMT" w:cs="Times New Roman"/>
          <w:spacing w:val="-3"/>
          <w:szCs w:val="28"/>
        </w:rPr>
        <w:t>Dz</w:t>
      </w:r>
      <w:r w:rsidRPr="00AD2652">
        <w:rPr>
          <w:rFonts w:eastAsia="TimesNewRomanPS-BoldMT" w:cs="Times New Roman"/>
          <w:spacing w:val="-3"/>
          <w:szCs w:val="28"/>
        </w:rPr>
        <w:t xml:space="preserve">. U. z </w:t>
      </w:r>
      <w:r w:rsidR="001E2983" w:rsidRPr="00AD2652">
        <w:rPr>
          <w:rFonts w:eastAsia="TimesNewRomanPS-BoldMT" w:cs="Times New Roman"/>
          <w:spacing w:val="-3"/>
          <w:szCs w:val="28"/>
        </w:rPr>
        <w:t>202</w:t>
      </w:r>
      <w:r w:rsidR="00F0759A" w:rsidRPr="00AD2652">
        <w:rPr>
          <w:rFonts w:eastAsia="TimesNewRomanPS-BoldMT" w:cs="Times New Roman"/>
          <w:spacing w:val="-3"/>
          <w:szCs w:val="28"/>
        </w:rPr>
        <w:t>2</w:t>
      </w:r>
      <w:r w:rsidRPr="00AD2652">
        <w:rPr>
          <w:rFonts w:eastAsia="TimesNewRomanPS-BoldMT" w:cs="Times New Roman"/>
          <w:spacing w:val="-3"/>
          <w:szCs w:val="28"/>
        </w:rPr>
        <w:t> r. poz. </w:t>
      </w:r>
      <w:r w:rsidR="00F0759A" w:rsidRPr="00AD2652">
        <w:rPr>
          <w:rFonts w:eastAsia="TimesNewRomanPS-BoldMT" w:cs="Times New Roman"/>
          <w:spacing w:val="-3"/>
          <w:szCs w:val="28"/>
        </w:rPr>
        <w:t>503</w:t>
      </w:r>
      <w:r w:rsidR="00671839" w:rsidRPr="00AD2652">
        <w:rPr>
          <w:rFonts w:eastAsia="TimesNewRomanPS-BoldMT" w:cs="Times New Roman"/>
          <w:spacing w:val="-3"/>
          <w:szCs w:val="28"/>
        </w:rPr>
        <w:t xml:space="preserve">, </w:t>
      </w:r>
      <w:r w:rsidR="00650E47" w:rsidRPr="00AD2652">
        <w:rPr>
          <w:rFonts w:eastAsia="TimesNewRomanPS-BoldMT" w:cs="Times New Roman"/>
          <w:spacing w:val="-3"/>
          <w:szCs w:val="28"/>
        </w:rPr>
        <w:t>1846</w:t>
      </w:r>
      <w:r w:rsidR="00C57517" w:rsidRPr="00AD2652">
        <w:rPr>
          <w:rFonts w:eastAsia="TimesNewRomanPS-BoldMT" w:cs="Times New Roman"/>
          <w:spacing w:val="-3"/>
          <w:szCs w:val="28"/>
        </w:rPr>
        <w:t xml:space="preserve">, </w:t>
      </w:r>
      <w:r w:rsidR="00671839" w:rsidRPr="00AD2652">
        <w:rPr>
          <w:rFonts w:eastAsia="TimesNewRomanPS-BoldMT" w:cs="Times New Roman"/>
          <w:spacing w:val="-3"/>
          <w:szCs w:val="28"/>
        </w:rPr>
        <w:t>2185</w:t>
      </w:r>
      <w:r w:rsidR="00C57517" w:rsidRPr="00AD2652">
        <w:rPr>
          <w:rFonts w:eastAsia="TimesNewRomanPS-BoldMT" w:cs="Times New Roman"/>
          <w:spacing w:val="-3"/>
          <w:szCs w:val="28"/>
        </w:rPr>
        <w:t>, 2747, z 2023 r. poz. 553</w:t>
      </w:r>
      <w:r w:rsidRPr="0031309B">
        <w:rPr>
          <w:szCs w:val="28"/>
        </w:rPr>
        <w:t>) Rada Miejska w</w:t>
      </w:r>
      <w:r w:rsidR="00F0759A" w:rsidRPr="0031309B">
        <w:rPr>
          <w:szCs w:val="28"/>
        </w:rPr>
        <w:t> </w:t>
      </w:r>
      <w:r w:rsidRPr="0031309B">
        <w:rPr>
          <w:szCs w:val="28"/>
        </w:rPr>
        <w:t xml:space="preserve">Śremie uchwala, co </w:t>
      </w:r>
      <w:r w:rsidRPr="0031309B">
        <w:rPr>
          <w:spacing w:val="-6"/>
          <w:szCs w:val="28"/>
        </w:rPr>
        <w:t>następuje:</w:t>
      </w:r>
    </w:p>
    <w:p w14:paraId="7F8DCD33" w14:textId="77777777" w:rsidR="006E6192" w:rsidRPr="0031309B" w:rsidRDefault="006E6192" w:rsidP="00E0306B">
      <w:pPr>
        <w:rPr>
          <w:szCs w:val="28"/>
        </w:rPr>
      </w:pPr>
    </w:p>
    <w:p w14:paraId="2F2EBD8C" w14:textId="67AFA2A4" w:rsidR="00B538D3" w:rsidRPr="0031309B" w:rsidRDefault="001E2983" w:rsidP="00E0306B">
      <w:pPr>
        <w:rPr>
          <w:rFonts w:cstheme="minorHAnsi"/>
          <w:szCs w:val="28"/>
        </w:rPr>
      </w:pPr>
      <w:r w:rsidRPr="0031309B">
        <w:rPr>
          <w:szCs w:val="28"/>
        </w:rPr>
        <w:tab/>
      </w:r>
      <w:r w:rsidR="001D4BB1" w:rsidRPr="0031309B">
        <w:rPr>
          <w:szCs w:val="28"/>
        </w:rPr>
        <w:t xml:space="preserve">§ 1.1. Uchwala się miejscowy plan zagospodarowania przestrzennego </w:t>
      </w:r>
      <w:r w:rsidR="00807FD5" w:rsidRPr="0031309B">
        <w:rPr>
          <w:bCs/>
          <w:szCs w:val="28"/>
        </w:rPr>
        <w:t>terenu położonego w północno – zachodniej części wsi Psarskie</w:t>
      </w:r>
      <w:r w:rsidR="001D4BB1" w:rsidRPr="0031309B">
        <w:rPr>
          <w:szCs w:val="28"/>
        </w:rPr>
        <w:t xml:space="preserve"> po stwierdzeniu, że nie narusza on ustaleń </w:t>
      </w:r>
      <w:r w:rsidR="00241119" w:rsidRPr="0031309B">
        <w:rPr>
          <w:szCs w:val="28"/>
        </w:rPr>
        <w:t>s</w:t>
      </w:r>
      <w:r w:rsidR="00B538D3" w:rsidRPr="0031309B">
        <w:rPr>
          <w:rFonts w:cstheme="minorHAnsi"/>
          <w:szCs w:val="28"/>
        </w:rPr>
        <w:t xml:space="preserve">tudium </w:t>
      </w:r>
      <w:r w:rsidR="00241119" w:rsidRPr="0031309B">
        <w:rPr>
          <w:rFonts w:cstheme="minorHAnsi"/>
          <w:szCs w:val="28"/>
        </w:rPr>
        <w:t>u</w:t>
      </w:r>
      <w:r w:rsidR="00B538D3" w:rsidRPr="0031309B">
        <w:rPr>
          <w:rFonts w:cstheme="minorHAnsi"/>
          <w:szCs w:val="28"/>
        </w:rPr>
        <w:t>warunkowań</w:t>
      </w:r>
      <w:r w:rsidR="00EE2F8F" w:rsidRPr="0031309B">
        <w:rPr>
          <w:rFonts w:cstheme="minorHAnsi"/>
          <w:szCs w:val="28"/>
        </w:rPr>
        <w:t> </w:t>
      </w:r>
      <w:r w:rsidR="00B538D3" w:rsidRPr="0031309B">
        <w:rPr>
          <w:rFonts w:cstheme="minorHAnsi"/>
          <w:szCs w:val="28"/>
        </w:rPr>
        <w:t>i </w:t>
      </w:r>
      <w:r w:rsidR="00241119" w:rsidRPr="0031309B">
        <w:rPr>
          <w:rFonts w:cstheme="minorHAnsi"/>
          <w:szCs w:val="28"/>
        </w:rPr>
        <w:t>k</w:t>
      </w:r>
      <w:r w:rsidR="00B538D3" w:rsidRPr="0031309B">
        <w:rPr>
          <w:rFonts w:cstheme="minorHAnsi"/>
          <w:szCs w:val="28"/>
        </w:rPr>
        <w:t xml:space="preserve">ierunków </w:t>
      </w:r>
      <w:r w:rsidR="00241119" w:rsidRPr="0031309B">
        <w:rPr>
          <w:rFonts w:cstheme="minorHAnsi"/>
          <w:szCs w:val="28"/>
        </w:rPr>
        <w:t>z</w:t>
      </w:r>
      <w:r w:rsidR="00B538D3" w:rsidRPr="0031309B">
        <w:rPr>
          <w:rFonts w:cstheme="minorHAnsi"/>
          <w:szCs w:val="28"/>
        </w:rPr>
        <w:t xml:space="preserve">agospodarowania </w:t>
      </w:r>
      <w:r w:rsidR="00241119" w:rsidRPr="0031309B">
        <w:rPr>
          <w:rFonts w:cstheme="minorHAnsi"/>
          <w:szCs w:val="28"/>
        </w:rPr>
        <w:t>p</w:t>
      </w:r>
      <w:r w:rsidR="00B538D3" w:rsidRPr="0031309B">
        <w:rPr>
          <w:rFonts w:cstheme="minorHAnsi"/>
          <w:szCs w:val="28"/>
        </w:rPr>
        <w:t xml:space="preserve">rzestrzennego </w:t>
      </w:r>
      <w:r w:rsidR="00241119" w:rsidRPr="0031309B">
        <w:rPr>
          <w:rFonts w:cstheme="minorHAnsi"/>
          <w:szCs w:val="28"/>
        </w:rPr>
        <w:t>g</w:t>
      </w:r>
      <w:r w:rsidR="00B538D3" w:rsidRPr="0031309B">
        <w:rPr>
          <w:rFonts w:cstheme="minorHAnsi"/>
          <w:szCs w:val="28"/>
        </w:rPr>
        <w:t>miny Śrem</w:t>
      </w:r>
      <w:r w:rsidR="00684E69" w:rsidRPr="0031309B">
        <w:rPr>
          <w:rFonts w:cstheme="minorHAnsi"/>
          <w:szCs w:val="28"/>
        </w:rPr>
        <w:t xml:space="preserve">, </w:t>
      </w:r>
      <w:r w:rsidR="00241119" w:rsidRPr="0031309B">
        <w:rPr>
          <w:rFonts w:cstheme="minorHAnsi"/>
          <w:szCs w:val="28"/>
        </w:rPr>
        <w:t>uchwalonego uchwałą Nr 495/XLIII/2023</w:t>
      </w:r>
      <w:r w:rsidR="00650E47" w:rsidRPr="0031309B">
        <w:rPr>
          <w:rFonts w:cstheme="minorHAnsi"/>
          <w:szCs w:val="28"/>
        </w:rPr>
        <w:t xml:space="preserve"> Rady Miejskiej w Śremie z dnia </w:t>
      </w:r>
      <w:r w:rsidR="00303D6A" w:rsidRPr="0031309B">
        <w:rPr>
          <w:rFonts w:cstheme="minorHAnsi"/>
          <w:szCs w:val="28"/>
        </w:rPr>
        <w:t>23 marca 2023</w:t>
      </w:r>
      <w:r w:rsidR="00650E47" w:rsidRPr="0031309B">
        <w:rPr>
          <w:rFonts w:cstheme="minorHAnsi"/>
          <w:szCs w:val="28"/>
        </w:rPr>
        <w:t xml:space="preserve"> r.</w:t>
      </w:r>
      <w:r w:rsidR="00241119" w:rsidRPr="0031309B">
        <w:rPr>
          <w:rFonts w:cstheme="minorHAnsi"/>
          <w:szCs w:val="28"/>
        </w:rPr>
        <w:t xml:space="preserve"> w sprawie zmiany Studium uwarunkowań i kierunków zagospodarowania przestrzennego gminy Śrem.</w:t>
      </w:r>
    </w:p>
    <w:p w14:paraId="48D82179" w14:textId="2F2A7DA0" w:rsidR="006E6192" w:rsidRPr="0031309B" w:rsidRDefault="001D4BB1" w:rsidP="00E0306B">
      <w:pPr>
        <w:rPr>
          <w:szCs w:val="28"/>
        </w:rPr>
      </w:pPr>
      <w:r w:rsidRPr="0031309B">
        <w:rPr>
          <w:szCs w:val="28"/>
        </w:rPr>
        <w:t>2. Załączniki do niniejszej uchwały stanowią:</w:t>
      </w:r>
    </w:p>
    <w:p w14:paraId="26890D2E" w14:textId="65487BB2" w:rsidR="006E6192" w:rsidRPr="00990CA4" w:rsidRDefault="001D4BB1">
      <w:pPr>
        <w:numPr>
          <w:ilvl w:val="0"/>
          <w:numId w:val="4"/>
        </w:numPr>
        <w:ind w:left="709" w:hanging="283"/>
        <w:rPr>
          <w:szCs w:val="28"/>
        </w:rPr>
      </w:pPr>
      <w:r w:rsidRPr="00990CA4">
        <w:rPr>
          <w:szCs w:val="28"/>
        </w:rPr>
        <w:t>załącznik nr 1</w:t>
      </w:r>
      <w:r w:rsidR="001E2983" w:rsidRPr="00990CA4">
        <w:rPr>
          <w:szCs w:val="28"/>
        </w:rPr>
        <w:t xml:space="preserve"> </w:t>
      </w:r>
      <w:r w:rsidRPr="00990CA4">
        <w:rPr>
          <w:szCs w:val="28"/>
        </w:rPr>
        <w:t>– rysun</w:t>
      </w:r>
      <w:r w:rsidR="001E2983" w:rsidRPr="00990CA4">
        <w:rPr>
          <w:szCs w:val="28"/>
        </w:rPr>
        <w:t xml:space="preserve">ek </w:t>
      </w:r>
      <w:r w:rsidRPr="00990CA4">
        <w:rPr>
          <w:szCs w:val="28"/>
        </w:rPr>
        <w:t>planu, opracowan</w:t>
      </w:r>
      <w:r w:rsidR="001E2983" w:rsidRPr="00990CA4">
        <w:rPr>
          <w:szCs w:val="28"/>
        </w:rPr>
        <w:t>y</w:t>
      </w:r>
      <w:r w:rsidRPr="00990CA4">
        <w:rPr>
          <w:szCs w:val="28"/>
        </w:rPr>
        <w:t xml:space="preserve"> w skali 1:</w:t>
      </w:r>
      <w:r w:rsidR="00807FD5">
        <w:rPr>
          <w:szCs w:val="28"/>
        </w:rPr>
        <w:t>2</w:t>
      </w:r>
      <w:r w:rsidRPr="00990CA4">
        <w:rPr>
          <w:szCs w:val="28"/>
        </w:rPr>
        <w:t>000;</w:t>
      </w:r>
    </w:p>
    <w:p w14:paraId="72CB589A" w14:textId="0575A7E0" w:rsidR="006E6192" w:rsidRPr="00990CA4" w:rsidRDefault="001D4BB1">
      <w:pPr>
        <w:numPr>
          <w:ilvl w:val="0"/>
          <w:numId w:val="4"/>
        </w:numPr>
        <w:ind w:left="709" w:hanging="283"/>
        <w:rPr>
          <w:szCs w:val="28"/>
        </w:rPr>
      </w:pPr>
      <w:r w:rsidRPr="00990CA4">
        <w:rPr>
          <w:szCs w:val="28"/>
        </w:rPr>
        <w:t xml:space="preserve">załącznik nr </w:t>
      </w:r>
      <w:r w:rsidR="00C279E0" w:rsidRPr="00990CA4">
        <w:rPr>
          <w:szCs w:val="28"/>
        </w:rPr>
        <w:t>2</w:t>
      </w:r>
      <w:r w:rsidRPr="00990CA4">
        <w:rPr>
          <w:szCs w:val="28"/>
        </w:rPr>
        <w:t xml:space="preserve"> – rozstrzygnięcie Rady Miejskiej w Śremie o sposobie rozpatrzenia uwag do projektu planu;</w:t>
      </w:r>
    </w:p>
    <w:p w14:paraId="7E13034D" w14:textId="2954BC82" w:rsidR="006E6192" w:rsidRPr="00990CA4" w:rsidRDefault="001D4BB1">
      <w:pPr>
        <w:numPr>
          <w:ilvl w:val="0"/>
          <w:numId w:val="4"/>
        </w:numPr>
        <w:ind w:left="709" w:hanging="283"/>
        <w:rPr>
          <w:szCs w:val="28"/>
        </w:rPr>
      </w:pPr>
      <w:r w:rsidRPr="00990CA4">
        <w:rPr>
          <w:szCs w:val="28"/>
        </w:rPr>
        <w:t xml:space="preserve">załącznik nr </w:t>
      </w:r>
      <w:r w:rsidR="00C279E0" w:rsidRPr="00990CA4">
        <w:rPr>
          <w:szCs w:val="28"/>
        </w:rPr>
        <w:t>3</w:t>
      </w:r>
      <w:r w:rsidRPr="00990CA4">
        <w:rPr>
          <w:szCs w:val="28"/>
        </w:rPr>
        <w:t xml:space="preserve"> – rozstrzygnięcie Rady Miejskiej w Śremie o sposobie realizacji, zapisanych w planie, inwestycji z zakresu infrastruktury technicznej, które należą do zadań własnych gminy, oraz zasadach ich finansowania, zgodnie z przepisami o finansach publicznych</w:t>
      </w:r>
      <w:r w:rsidR="00C279E0" w:rsidRPr="00990CA4">
        <w:rPr>
          <w:szCs w:val="28"/>
        </w:rPr>
        <w:t>;</w:t>
      </w:r>
    </w:p>
    <w:p w14:paraId="32D091A2" w14:textId="62A42778" w:rsidR="00C279E0" w:rsidRPr="00990CA4" w:rsidRDefault="00C279E0">
      <w:pPr>
        <w:numPr>
          <w:ilvl w:val="0"/>
          <w:numId w:val="4"/>
        </w:numPr>
        <w:ind w:left="709" w:hanging="283"/>
        <w:rPr>
          <w:szCs w:val="28"/>
        </w:rPr>
      </w:pPr>
      <w:r w:rsidRPr="00990CA4">
        <w:rPr>
          <w:szCs w:val="28"/>
        </w:rPr>
        <w:t xml:space="preserve">załącznik nr 4 - </w:t>
      </w:r>
      <w:r w:rsidRPr="00990CA4">
        <w:rPr>
          <w:rFonts w:eastAsia="TimesNewRomanPS-BoldMT"/>
          <w:szCs w:val="28"/>
        </w:rPr>
        <w:t>dane przestrzenne</w:t>
      </w:r>
      <w:r w:rsidR="002E52FA" w:rsidRPr="00990CA4">
        <w:rPr>
          <w:rFonts w:eastAsia="TimesNewRomanPS-BoldMT"/>
          <w:szCs w:val="28"/>
        </w:rPr>
        <w:t xml:space="preserve"> miejscowego planu zagospodarowania przestrzennego</w:t>
      </w:r>
      <w:r w:rsidRPr="00990CA4">
        <w:rPr>
          <w:rFonts w:eastAsia="TimesNewRomanPS-BoldMT"/>
          <w:szCs w:val="28"/>
        </w:rPr>
        <w:t>.</w:t>
      </w:r>
    </w:p>
    <w:p w14:paraId="5CA9358E" w14:textId="563D0B2B" w:rsidR="00FA2449" w:rsidRDefault="001D4BB1" w:rsidP="00E0306B">
      <w:pPr>
        <w:ind w:firstLine="567"/>
        <w:rPr>
          <w:szCs w:val="28"/>
        </w:rPr>
      </w:pPr>
      <w:r w:rsidRPr="00990CA4">
        <w:rPr>
          <w:szCs w:val="28"/>
        </w:rPr>
        <w:t>3. Granic</w:t>
      </w:r>
      <w:r w:rsidR="00C279E0" w:rsidRPr="00990CA4">
        <w:rPr>
          <w:szCs w:val="28"/>
        </w:rPr>
        <w:t>ę</w:t>
      </w:r>
      <w:r w:rsidRPr="00990CA4">
        <w:rPr>
          <w:szCs w:val="28"/>
        </w:rPr>
        <w:t xml:space="preserve"> miejscowego planu zagospodarowania przestrzennego określa rysun</w:t>
      </w:r>
      <w:r w:rsidR="00C279E0" w:rsidRPr="00990CA4">
        <w:rPr>
          <w:szCs w:val="28"/>
        </w:rPr>
        <w:t>ek</w:t>
      </w:r>
      <w:r w:rsidRPr="00990CA4">
        <w:rPr>
          <w:szCs w:val="28"/>
        </w:rPr>
        <w:t xml:space="preserve"> planu</w:t>
      </w:r>
      <w:r w:rsidR="00FA2449">
        <w:rPr>
          <w:szCs w:val="28"/>
        </w:rPr>
        <w:t xml:space="preserve"> oraz załącznik nr 4</w:t>
      </w:r>
      <w:r w:rsidRPr="00990CA4">
        <w:rPr>
          <w:szCs w:val="28"/>
        </w:rPr>
        <w:t>.</w:t>
      </w:r>
    </w:p>
    <w:p w14:paraId="7EE244D7" w14:textId="77777777" w:rsidR="00B538D3" w:rsidRDefault="00B538D3" w:rsidP="00E0306B">
      <w:pPr>
        <w:ind w:firstLine="567"/>
      </w:pPr>
    </w:p>
    <w:p w14:paraId="7489CD32" w14:textId="1D9EE0CF" w:rsidR="00B538D3" w:rsidRDefault="001D4BB1" w:rsidP="00E0306B">
      <w:pPr>
        <w:ind w:firstLine="567"/>
      </w:pPr>
      <w:r w:rsidRPr="00990CA4">
        <w:rPr>
          <w:szCs w:val="28"/>
        </w:rPr>
        <w:t xml:space="preserve">§ 2.1. </w:t>
      </w:r>
      <w:r w:rsidR="00B538D3" w:rsidRPr="002B2CF3">
        <w:rPr>
          <w:rFonts w:cstheme="minorHAnsi"/>
          <w:szCs w:val="28"/>
        </w:rPr>
        <w:t xml:space="preserve">Określenie </w:t>
      </w:r>
      <w:r w:rsidR="00B538D3" w:rsidRPr="001A1F8E">
        <w:rPr>
          <w:rFonts w:cstheme="minorHAnsi"/>
          <w:bCs/>
          <w:szCs w:val="28"/>
        </w:rPr>
        <w:t xml:space="preserve">„nieprzekraczalna linia zabudowy” </w:t>
      </w:r>
      <w:r w:rsidR="00671839" w:rsidRPr="00EA40CE">
        <w:t xml:space="preserve">oznacza linię wyznaczającą najmniejszą odległość, w której mogą być lokalizowane zewnętrzne krawędzie ścian zewnętrznych budynków </w:t>
      </w:r>
      <w:r w:rsidR="00241119">
        <w:t xml:space="preserve">oraz zewnętrzne krawędzie wiat, mierzone </w:t>
      </w:r>
      <w:r w:rsidR="00241119" w:rsidRPr="00EB54FF">
        <w:t>po zewnętrznym krawędzi</w:t>
      </w:r>
      <w:r w:rsidR="00EB54FF" w:rsidRPr="00EB54FF">
        <w:t xml:space="preserve"> słupów</w:t>
      </w:r>
      <w:r w:rsidR="00241119">
        <w:t xml:space="preserve">, </w:t>
      </w:r>
      <w:r w:rsidR="00671839">
        <w:t>od linii rozgraniczającej drogę, przy czym ustalenie to nie dotyczy budynków infrastruktury technicznej.</w:t>
      </w:r>
    </w:p>
    <w:p w14:paraId="39F467D1" w14:textId="77777777" w:rsidR="00AD2652" w:rsidRPr="00B538D3" w:rsidRDefault="00AD2652" w:rsidP="00E0306B">
      <w:pPr>
        <w:ind w:firstLine="567"/>
        <w:rPr>
          <w:rFonts w:eastAsia="Lucida Sans Unicode" w:cstheme="minorHAnsi"/>
          <w:strike/>
          <w:spacing w:val="-1"/>
          <w:szCs w:val="28"/>
        </w:rPr>
      </w:pPr>
    </w:p>
    <w:p w14:paraId="33FD5F53" w14:textId="00D98EFD" w:rsidR="00273D9D" w:rsidRPr="00C14DC9" w:rsidRDefault="00C14DC9" w:rsidP="00E0306B">
      <w:pPr>
        <w:ind w:firstLine="709"/>
        <w:rPr>
          <w:rFonts w:cs="Times New Roman"/>
        </w:rPr>
      </w:pPr>
      <w:r>
        <w:rPr>
          <w:rFonts w:cs="Times New Roman"/>
          <w:szCs w:val="28"/>
        </w:rPr>
        <w:lastRenderedPageBreak/>
        <w:t xml:space="preserve">2. </w:t>
      </w:r>
      <w:r w:rsidRPr="00990CA4">
        <w:rPr>
          <w:rFonts w:cs="Times New Roman"/>
          <w:szCs w:val="28"/>
        </w:rPr>
        <w:t xml:space="preserve">Określenie „powierzchnia zabudowy” </w:t>
      </w:r>
      <w:r w:rsidRPr="00990CA4">
        <w:rPr>
          <w:rFonts w:eastAsia="Lucida Sans Unicode" w:cs="Times New Roman"/>
          <w:spacing w:val="-1"/>
          <w:szCs w:val="28"/>
        </w:rPr>
        <w:t xml:space="preserve">oznacza </w:t>
      </w:r>
      <w:r w:rsidRPr="00990CA4">
        <w:rPr>
          <w:rFonts w:cs="Times New Roman"/>
          <w:szCs w:val="28"/>
          <w:lang w:eastAsia="pl-PL"/>
        </w:rPr>
        <w:t xml:space="preserve">łączną powierzchnię terenu wyznaczoną przez rzut prostokątny nadziemnych zewnętrznych ścian wszystkich budynków w stanie wykończonym oraz </w:t>
      </w:r>
      <w:r w:rsidR="00241119">
        <w:rPr>
          <w:rFonts w:cs="Times New Roman"/>
          <w:szCs w:val="28"/>
          <w:lang w:eastAsia="pl-PL"/>
        </w:rPr>
        <w:t xml:space="preserve">zewnętrznych krawędzi </w:t>
      </w:r>
      <w:r w:rsidRPr="00990CA4">
        <w:rPr>
          <w:rFonts w:cs="Times New Roman"/>
          <w:szCs w:val="28"/>
          <w:lang w:eastAsia="pl-PL"/>
        </w:rPr>
        <w:t>wiat</w:t>
      </w:r>
      <w:r>
        <w:rPr>
          <w:rFonts w:cs="Times New Roman"/>
          <w:szCs w:val="28"/>
          <w:lang w:eastAsia="pl-PL"/>
        </w:rPr>
        <w:t>,</w:t>
      </w:r>
      <w:r w:rsidRPr="00990CA4">
        <w:rPr>
          <w:rFonts w:cs="Times New Roman"/>
          <w:szCs w:val="28"/>
          <w:lang w:eastAsia="pl-PL"/>
        </w:rPr>
        <w:t xml:space="preserve"> </w:t>
      </w:r>
      <w:r w:rsidR="00EF0FBB" w:rsidRPr="0015298A">
        <w:rPr>
          <w:rFonts w:cstheme="minorHAnsi"/>
          <w:szCs w:val="28"/>
        </w:rPr>
        <w:t>mierzon</w:t>
      </w:r>
      <w:r w:rsidR="00EF0FBB">
        <w:rPr>
          <w:rFonts w:cstheme="minorHAnsi"/>
          <w:szCs w:val="28"/>
        </w:rPr>
        <w:t>ych</w:t>
      </w:r>
      <w:r w:rsidRPr="0015298A">
        <w:rPr>
          <w:rFonts w:cstheme="minorHAnsi"/>
          <w:szCs w:val="28"/>
        </w:rPr>
        <w:t xml:space="preserve"> p</w:t>
      </w:r>
      <w:r w:rsidR="00241119">
        <w:rPr>
          <w:rFonts w:cstheme="minorHAnsi"/>
          <w:szCs w:val="28"/>
        </w:rPr>
        <w:t xml:space="preserve">rzez </w:t>
      </w:r>
      <w:r w:rsidR="00241119" w:rsidRPr="00EB54FF">
        <w:rPr>
          <w:rFonts w:cstheme="minorHAnsi"/>
          <w:szCs w:val="28"/>
        </w:rPr>
        <w:t xml:space="preserve">zewnętrznych krawędzi </w:t>
      </w:r>
      <w:r w:rsidR="00EB54FF" w:rsidRPr="00EB54FF">
        <w:rPr>
          <w:rFonts w:cstheme="minorHAnsi"/>
          <w:szCs w:val="28"/>
        </w:rPr>
        <w:t>słupów</w:t>
      </w:r>
      <w:r w:rsidRPr="00EB54FF">
        <w:rPr>
          <w:rFonts w:cstheme="minorHAnsi"/>
          <w:szCs w:val="28"/>
        </w:rPr>
        <w:t>,</w:t>
      </w:r>
      <w:r>
        <w:rPr>
          <w:rFonts w:cstheme="minorHAnsi"/>
          <w:szCs w:val="28"/>
        </w:rPr>
        <w:t xml:space="preserve"> </w:t>
      </w:r>
      <w:r w:rsidRPr="00990CA4">
        <w:rPr>
          <w:rFonts w:cs="Times New Roman"/>
          <w:szCs w:val="28"/>
          <w:lang w:eastAsia="pl-PL"/>
        </w:rPr>
        <w:t>na powierzchnię działki budowlanej</w:t>
      </w:r>
      <w:r w:rsidRPr="00990CA4">
        <w:rPr>
          <w:rFonts w:cs="Times New Roman"/>
        </w:rPr>
        <w:t>.</w:t>
      </w:r>
    </w:p>
    <w:p w14:paraId="12516F70" w14:textId="420A6825" w:rsidR="008E220C" w:rsidRPr="003F484D" w:rsidRDefault="00C25AC6" w:rsidP="00E0306B">
      <w:pPr>
        <w:suppressAutoHyphens w:val="0"/>
        <w:autoSpaceDE w:val="0"/>
        <w:autoSpaceDN w:val="0"/>
        <w:adjustRightInd w:val="0"/>
        <w:ind w:firstLine="567"/>
        <w:rPr>
          <w:rFonts w:cstheme="minorHAnsi"/>
          <w:color w:val="000000" w:themeColor="text1"/>
        </w:rPr>
      </w:pPr>
      <w:r w:rsidRPr="001403A6">
        <w:rPr>
          <w:rFonts w:cs="Times New Roman"/>
        </w:rPr>
        <w:t xml:space="preserve">3. </w:t>
      </w:r>
      <w:r w:rsidR="008E220C" w:rsidRPr="001403A6">
        <w:rPr>
          <w:rFonts w:cs="Times New Roman"/>
        </w:rPr>
        <w:t>Określenie „dach płaski”</w:t>
      </w:r>
      <w:r w:rsidR="00FA2449" w:rsidRPr="001403A6">
        <w:t xml:space="preserve"> oznacza dach o </w:t>
      </w:r>
      <w:r w:rsidR="00B538D3" w:rsidRPr="001403A6">
        <w:t>nachyleniu</w:t>
      </w:r>
      <w:r w:rsidR="00FA2449" w:rsidRPr="001403A6">
        <w:t xml:space="preserve"> połaci dachowych o</w:t>
      </w:r>
      <w:r w:rsidR="00B538D3" w:rsidRPr="001403A6">
        <w:t> </w:t>
      </w:r>
      <w:r w:rsidR="00FA2449" w:rsidRPr="001403A6">
        <w:t xml:space="preserve">kącie </w:t>
      </w:r>
      <w:r w:rsidR="00FA2449" w:rsidRPr="003F484D">
        <w:rPr>
          <w:color w:val="000000" w:themeColor="text1"/>
        </w:rPr>
        <w:t>nie większym niż 12</w:t>
      </w:r>
      <w:bookmarkStart w:id="0" w:name="_Hlk124846585"/>
      <w:r w:rsidR="00FA2449" w:rsidRPr="003F484D">
        <w:rPr>
          <w:rFonts w:cstheme="minorHAnsi"/>
          <w:color w:val="000000" w:themeColor="text1"/>
        </w:rPr>
        <w:t>°</w:t>
      </w:r>
      <w:bookmarkEnd w:id="0"/>
      <w:r w:rsidR="00FA2449" w:rsidRPr="003F484D">
        <w:rPr>
          <w:rFonts w:cstheme="minorHAnsi"/>
          <w:color w:val="000000" w:themeColor="text1"/>
        </w:rPr>
        <w:t>.</w:t>
      </w:r>
    </w:p>
    <w:p w14:paraId="47F5A25C" w14:textId="4BD0DA23" w:rsidR="0094065D" w:rsidRPr="003F484D" w:rsidRDefault="00C93401" w:rsidP="003F484D">
      <w:pPr>
        <w:suppressAutoHyphens w:val="0"/>
        <w:autoSpaceDE w:val="0"/>
        <w:autoSpaceDN w:val="0"/>
        <w:adjustRightInd w:val="0"/>
        <w:ind w:firstLine="567"/>
        <w:rPr>
          <w:rFonts w:cs="Times New Roman"/>
          <w:color w:val="000000" w:themeColor="text1"/>
          <w:szCs w:val="28"/>
          <w:lang w:eastAsia="pl-PL"/>
        </w:rPr>
      </w:pPr>
      <w:r w:rsidRPr="003F484D">
        <w:rPr>
          <w:rFonts w:cstheme="minorHAnsi"/>
          <w:color w:val="000000" w:themeColor="text1"/>
        </w:rPr>
        <w:t>4</w:t>
      </w:r>
      <w:r w:rsidRPr="00C54E48">
        <w:rPr>
          <w:rFonts w:cstheme="minorHAnsi"/>
          <w:color w:val="000000" w:themeColor="text1"/>
        </w:rPr>
        <w:t>. Określenie „dach stromy” oznacza</w:t>
      </w:r>
      <w:r w:rsidR="003F484D" w:rsidRPr="00C54E48">
        <w:rPr>
          <w:rFonts w:cstheme="minorHAnsi"/>
          <w:color w:val="000000" w:themeColor="text1"/>
        </w:rPr>
        <w:t xml:space="preserve"> dach dwu- lub wielospadowy ze ścianami szczytowymi i kalenicą</w:t>
      </w:r>
      <w:r w:rsidR="00C54E48" w:rsidRPr="00C54E48">
        <w:rPr>
          <w:rFonts w:cstheme="minorHAnsi"/>
          <w:color w:val="000000" w:themeColor="text1"/>
        </w:rPr>
        <w:t xml:space="preserve"> o kącie nachylenia połaci dachowych od 30</w:t>
      </w:r>
      <w:r w:rsidR="00AD2652">
        <w:rPr>
          <w:rFonts w:cstheme="minorHAnsi"/>
          <w:color w:val="000000" w:themeColor="text1"/>
        </w:rPr>
        <w:t>°</w:t>
      </w:r>
      <w:r w:rsidR="00C54E48" w:rsidRPr="00C54E48">
        <w:rPr>
          <w:rFonts w:cstheme="minorHAnsi"/>
          <w:color w:val="000000" w:themeColor="text1"/>
        </w:rPr>
        <w:t xml:space="preserve"> do 45°. </w:t>
      </w:r>
    </w:p>
    <w:p w14:paraId="2C1B6CFD" w14:textId="77777777" w:rsidR="002B28C0" w:rsidRPr="00990CA4" w:rsidRDefault="002B28C0" w:rsidP="00E0306B">
      <w:pPr>
        <w:tabs>
          <w:tab w:val="left" w:pos="0"/>
        </w:tabs>
        <w:ind w:left="567"/>
        <w:rPr>
          <w:rFonts w:cs="Times New Roman"/>
          <w:szCs w:val="28"/>
        </w:rPr>
      </w:pPr>
    </w:p>
    <w:p w14:paraId="299FE71C" w14:textId="0155ECBF" w:rsidR="000F1830" w:rsidRDefault="001D4BB1" w:rsidP="00E0306B">
      <w:pPr>
        <w:ind w:firstLine="567"/>
        <w:rPr>
          <w:szCs w:val="28"/>
        </w:rPr>
      </w:pPr>
      <w:r w:rsidRPr="00990CA4">
        <w:rPr>
          <w:szCs w:val="28"/>
        </w:rPr>
        <w:t>§ 3.</w:t>
      </w:r>
      <w:r w:rsidR="000F1830" w:rsidRPr="00990CA4">
        <w:rPr>
          <w:szCs w:val="28"/>
        </w:rPr>
        <w:t xml:space="preserve"> 1. </w:t>
      </w:r>
      <w:r w:rsidRPr="00990CA4">
        <w:rPr>
          <w:szCs w:val="28"/>
        </w:rPr>
        <w:t>W zakresie przeznaczenia terenów ustala się</w:t>
      </w:r>
      <w:r w:rsidR="00C14DC9">
        <w:rPr>
          <w:szCs w:val="28"/>
        </w:rPr>
        <w:t>:</w:t>
      </w:r>
    </w:p>
    <w:p w14:paraId="62DDC1CE" w14:textId="5E78AF88" w:rsidR="00C14DC9" w:rsidRPr="00C14DC9" w:rsidRDefault="00C14DC9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tereny zabudowy mieszkaniowej jednorodzinnej wolnostojącej, oznaczone symbolami: 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1MNW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2MNW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3MNW</w:t>
      </w:r>
      <w:r w:rsidR="00B940AD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4MNW</w:t>
      </w:r>
      <w:r w:rsidRPr="00990CA4">
        <w:rPr>
          <w:rFonts w:eastAsia="TimesNewRomanPS-BoldMT" w:cs="Times New Roman"/>
          <w:spacing w:val="-1"/>
          <w:szCs w:val="28"/>
        </w:rPr>
        <w:t>;</w:t>
      </w:r>
    </w:p>
    <w:p w14:paraId="74992DE7" w14:textId="6AF797B5" w:rsidR="00C14DC9" w:rsidRPr="007147D2" w:rsidRDefault="007147D2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>tereny zabudowy mieszkaniowej jednorodzinnej wolnostojącej lub usług, oznaczone symbolami</w:t>
      </w:r>
      <w:r w:rsidR="00C14DC9">
        <w:rPr>
          <w:rFonts w:eastAsia="TimesNewRomanPS-BoldMT" w:cs="Times New Roman"/>
          <w:spacing w:val="-1"/>
          <w:szCs w:val="28"/>
        </w:rPr>
        <w:t xml:space="preserve">: </w:t>
      </w:r>
      <w:r w:rsidR="00C14DC9" w:rsidRPr="00C14DC9">
        <w:rPr>
          <w:rFonts w:eastAsia="TimesNewRomanPS-BoldMT" w:cs="Times New Roman"/>
          <w:b/>
          <w:bCs/>
          <w:spacing w:val="-1"/>
          <w:szCs w:val="28"/>
        </w:rPr>
        <w:t>1MNW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="00C14DC9">
        <w:rPr>
          <w:rFonts w:eastAsia="TimesNewRomanPS-BoldMT" w:cs="Times New Roman"/>
          <w:spacing w:val="-1"/>
          <w:szCs w:val="28"/>
        </w:rPr>
        <w:t xml:space="preserve">, </w:t>
      </w:r>
      <w:r w:rsidR="00C14DC9" w:rsidRPr="00C14DC9">
        <w:rPr>
          <w:rFonts w:eastAsia="TimesNewRomanPS-BoldMT" w:cs="Times New Roman"/>
          <w:b/>
          <w:bCs/>
          <w:spacing w:val="-1"/>
          <w:szCs w:val="28"/>
        </w:rPr>
        <w:t>2MNW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="00C14DC9">
        <w:rPr>
          <w:rFonts w:eastAsia="TimesNewRomanPS-BoldMT" w:cs="Times New Roman"/>
          <w:spacing w:val="-1"/>
          <w:szCs w:val="28"/>
        </w:rPr>
        <w:t xml:space="preserve">, </w:t>
      </w:r>
      <w:r w:rsidR="00C14DC9" w:rsidRPr="00C14DC9">
        <w:rPr>
          <w:rFonts w:eastAsia="TimesNewRomanPS-BoldMT" w:cs="Times New Roman"/>
          <w:b/>
          <w:bCs/>
          <w:spacing w:val="-1"/>
          <w:szCs w:val="28"/>
        </w:rPr>
        <w:t>3MNW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="00C14DC9">
        <w:rPr>
          <w:rFonts w:eastAsia="TimesNewRomanPS-BoldMT" w:cs="Times New Roman"/>
          <w:spacing w:val="-1"/>
          <w:szCs w:val="28"/>
        </w:rPr>
        <w:t xml:space="preserve">, </w:t>
      </w:r>
      <w:r w:rsidR="00C14DC9" w:rsidRPr="00C14DC9">
        <w:rPr>
          <w:rFonts w:eastAsia="TimesNewRomanPS-BoldMT" w:cs="Times New Roman"/>
          <w:b/>
          <w:bCs/>
          <w:spacing w:val="-1"/>
          <w:szCs w:val="28"/>
        </w:rPr>
        <w:t>4MNW</w:t>
      </w:r>
      <w:r>
        <w:rPr>
          <w:rFonts w:eastAsia="TimesNewRomanPS-BoldMT" w:cs="Times New Roman"/>
          <w:b/>
          <w:bCs/>
          <w:spacing w:val="-1"/>
          <w:szCs w:val="28"/>
        </w:rPr>
        <w:t>- U</w:t>
      </w:r>
      <w:r w:rsidRPr="007147D2">
        <w:rPr>
          <w:rFonts w:eastAsia="TimesNewRomanPS-BoldMT" w:cs="Times New Roman"/>
          <w:spacing w:val="-1"/>
          <w:szCs w:val="28"/>
        </w:rPr>
        <w:t xml:space="preserve">, </w:t>
      </w:r>
      <w:r>
        <w:rPr>
          <w:rFonts w:eastAsia="TimesNewRomanPS-BoldMT" w:cs="Times New Roman"/>
          <w:b/>
          <w:bCs/>
          <w:spacing w:val="-1"/>
          <w:szCs w:val="28"/>
        </w:rPr>
        <w:t>5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>
        <w:rPr>
          <w:rFonts w:eastAsia="TimesNewRomanPS-BoldMT" w:cs="Times New Roman"/>
          <w:spacing w:val="-1"/>
          <w:szCs w:val="28"/>
        </w:rPr>
        <w:t xml:space="preserve">, </w:t>
      </w:r>
      <w:r>
        <w:rPr>
          <w:rFonts w:eastAsia="TimesNewRomanPS-BoldMT" w:cs="Times New Roman"/>
          <w:b/>
          <w:bCs/>
          <w:spacing w:val="-1"/>
          <w:szCs w:val="28"/>
        </w:rPr>
        <w:t>6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>
        <w:rPr>
          <w:rFonts w:eastAsia="TimesNewRomanPS-BoldMT" w:cs="Times New Roman"/>
          <w:spacing w:val="-1"/>
          <w:szCs w:val="28"/>
        </w:rPr>
        <w:t xml:space="preserve">, </w:t>
      </w:r>
      <w:r>
        <w:rPr>
          <w:rFonts w:eastAsia="TimesNewRomanPS-BoldMT" w:cs="Times New Roman"/>
          <w:b/>
          <w:bCs/>
          <w:spacing w:val="-1"/>
          <w:szCs w:val="28"/>
        </w:rPr>
        <w:t>7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>
        <w:rPr>
          <w:rFonts w:eastAsia="TimesNewRomanPS-BoldMT" w:cs="Times New Roman"/>
          <w:spacing w:val="-1"/>
          <w:szCs w:val="28"/>
        </w:rPr>
        <w:t xml:space="preserve">, </w:t>
      </w:r>
      <w:r>
        <w:rPr>
          <w:rFonts w:eastAsia="TimesNewRomanPS-BoldMT" w:cs="Times New Roman"/>
          <w:b/>
          <w:bCs/>
          <w:spacing w:val="-1"/>
          <w:szCs w:val="28"/>
        </w:rPr>
        <w:t>8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>
        <w:rPr>
          <w:rFonts w:eastAsia="TimesNewRomanPS-BoldMT" w:cs="Times New Roman"/>
          <w:b/>
          <w:bCs/>
          <w:spacing w:val="-1"/>
          <w:szCs w:val="28"/>
        </w:rPr>
        <w:t>-U, 9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="00B940AD">
        <w:rPr>
          <w:rFonts w:eastAsia="TimesNewRomanPS-BoldMT" w:cs="Times New Roman"/>
          <w:spacing w:val="-1"/>
          <w:szCs w:val="28"/>
        </w:rPr>
        <w:t xml:space="preserve"> i </w:t>
      </w:r>
      <w:r>
        <w:rPr>
          <w:rFonts w:eastAsia="TimesNewRomanPS-BoldMT" w:cs="Times New Roman"/>
          <w:b/>
          <w:bCs/>
          <w:spacing w:val="-1"/>
          <w:szCs w:val="28"/>
        </w:rPr>
        <w:t>10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Pr="007147D2">
        <w:rPr>
          <w:rFonts w:eastAsia="TimesNewRomanPS-BoldMT" w:cs="Times New Roman"/>
          <w:spacing w:val="-1"/>
          <w:szCs w:val="28"/>
        </w:rPr>
        <w:t>;</w:t>
      </w:r>
    </w:p>
    <w:p w14:paraId="41A83184" w14:textId="181371C2" w:rsidR="007147D2" w:rsidRPr="00CB4B99" w:rsidRDefault="007147D2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tereny zabudowy mieszkaniowej wielorodzinnej, oznaczone symbolami: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1MW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2MW</w:t>
      </w:r>
      <w:r w:rsidR="00B940AD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3MW</w:t>
      </w:r>
      <w:r>
        <w:rPr>
          <w:rFonts w:eastAsia="TimesNewRomanPS-BoldMT" w:cs="Times New Roman"/>
          <w:spacing w:val="-1"/>
          <w:szCs w:val="28"/>
        </w:rPr>
        <w:t>;</w:t>
      </w:r>
    </w:p>
    <w:p w14:paraId="361EB9E9" w14:textId="4F1C42C5" w:rsidR="00CB4B99" w:rsidRPr="00CB4B99" w:rsidRDefault="00CB4B99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tereny zabudowy mieszkaniowej wielorodzinnej lub usług, oznaczone symbolami 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1MW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="00B940AD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C14DC9">
        <w:rPr>
          <w:rFonts w:eastAsia="TimesNewRomanPS-BoldMT" w:cs="Times New Roman"/>
          <w:b/>
          <w:bCs/>
          <w:spacing w:val="-1"/>
          <w:szCs w:val="28"/>
        </w:rPr>
        <w:t>2MW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>
        <w:rPr>
          <w:rFonts w:eastAsia="TimesNewRomanPS-BoldMT" w:cs="Times New Roman"/>
          <w:spacing w:val="-1"/>
          <w:szCs w:val="28"/>
        </w:rPr>
        <w:t>;</w:t>
      </w:r>
    </w:p>
    <w:p w14:paraId="2891BA4B" w14:textId="44CAD2DB" w:rsidR="00CB4B99" w:rsidRPr="0031309B" w:rsidRDefault="00CB4B99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EF0FBB">
        <w:rPr>
          <w:rFonts w:eastAsia="TimesNewRomanPS-BoldMT" w:cs="Times New Roman"/>
          <w:spacing w:val="-1"/>
          <w:szCs w:val="28"/>
        </w:rPr>
        <w:t xml:space="preserve">tereny usług, oznaczone symbolami: </w:t>
      </w:r>
      <w:r w:rsidRPr="0031309B">
        <w:rPr>
          <w:rFonts w:eastAsia="TimesNewRomanPS-BoldMT" w:cs="Times New Roman"/>
          <w:b/>
          <w:bCs/>
          <w:spacing w:val="-1"/>
          <w:szCs w:val="28"/>
        </w:rPr>
        <w:t>1U</w:t>
      </w:r>
      <w:r w:rsidRPr="0031309B">
        <w:rPr>
          <w:rFonts w:eastAsia="TimesNewRomanPS-BoldMT" w:cs="Times New Roman"/>
          <w:spacing w:val="-1"/>
          <w:szCs w:val="28"/>
        </w:rPr>
        <w:t xml:space="preserve">, </w:t>
      </w:r>
      <w:r w:rsidRPr="0031309B">
        <w:rPr>
          <w:rFonts w:eastAsia="TimesNewRomanPS-BoldMT" w:cs="Times New Roman"/>
          <w:b/>
          <w:bCs/>
          <w:spacing w:val="-1"/>
          <w:szCs w:val="28"/>
        </w:rPr>
        <w:t>2U</w:t>
      </w:r>
      <w:r w:rsidR="00EA3EE3" w:rsidRPr="0031309B">
        <w:rPr>
          <w:rFonts w:eastAsia="TimesNewRomanPS-BoldMT" w:cs="Times New Roman"/>
          <w:spacing w:val="-1"/>
          <w:szCs w:val="28"/>
        </w:rPr>
        <w:t xml:space="preserve"> </w:t>
      </w:r>
      <w:r w:rsidR="00B940AD" w:rsidRPr="0031309B">
        <w:rPr>
          <w:rFonts w:eastAsia="TimesNewRomanPS-BoldMT" w:cs="Times New Roman"/>
          <w:spacing w:val="-1"/>
          <w:szCs w:val="28"/>
        </w:rPr>
        <w:t>i</w:t>
      </w:r>
      <w:r w:rsidRPr="0031309B">
        <w:rPr>
          <w:rFonts w:eastAsia="TimesNewRomanPS-BoldMT" w:cs="Times New Roman"/>
          <w:spacing w:val="-1"/>
          <w:szCs w:val="28"/>
        </w:rPr>
        <w:t xml:space="preserve"> </w:t>
      </w:r>
      <w:r w:rsidR="00EA3EE3" w:rsidRPr="0031309B">
        <w:rPr>
          <w:rFonts w:eastAsia="TimesNewRomanPS-BoldMT" w:cs="Times New Roman"/>
          <w:b/>
          <w:bCs/>
          <w:spacing w:val="-1"/>
          <w:szCs w:val="28"/>
        </w:rPr>
        <w:t>3</w:t>
      </w:r>
      <w:r w:rsidRPr="0031309B">
        <w:rPr>
          <w:rFonts w:eastAsia="TimesNewRomanPS-BoldMT" w:cs="Times New Roman"/>
          <w:b/>
          <w:bCs/>
          <w:spacing w:val="-1"/>
          <w:szCs w:val="28"/>
        </w:rPr>
        <w:t>U</w:t>
      </w:r>
      <w:r w:rsidRPr="0031309B">
        <w:rPr>
          <w:rFonts w:eastAsia="TimesNewRomanPS-BoldMT" w:cs="Times New Roman"/>
          <w:spacing w:val="-1"/>
          <w:szCs w:val="28"/>
        </w:rPr>
        <w:t>;</w:t>
      </w:r>
    </w:p>
    <w:p w14:paraId="322006D9" w14:textId="1863FE37" w:rsidR="0083084B" w:rsidRPr="00275ACE" w:rsidRDefault="0083084B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tereny gruntów ornych oraz upraw, oznaczone symbolami </w:t>
      </w:r>
      <w:r w:rsidRPr="0083084B">
        <w:rPr>
          <w:rFonts w:eastAsia="TimesNewRomanPS-BoldMT" w:cs="Times New Roman"/>
          <w:b/>
          <w:bCs/>
          <w:spacing w:val="-1"/>
          <w:szCs w:val="28"/>
        </w:rPr>
        <w:t>1RNR</w:t>
      </w:r>
      <w:r w:rsidR="00B940AD">
        <w:rPr>
          <w:rFonts w:eastAsia="TimesNewRomanPS-BoldMT" w:cs="Times New Roman"/>
          <w:spacing w:val="-1"/>
          <w:szCs w:val="28"/>
        </w:rPr>
        <w:t xml:space="preserve"> i </w:t>
      </w:r>
      <w:r w:rsidRPr="0083084B">
        <w:rPr>
          <w:rFonts w:eastAsia="TimesNewRomanPS-BoldMT" w:cs="Times New Roman"/>
          <w:b/>
          <w:bCs/>
          <w:spacing w:val="-1"/>
          <w:szCs w:val="28"/>
        </w:rPr>
        <w:t>2RNR</w:t>
      </w:r>
      <w:r>
        <w:rPr>
          <w:rFonts w:eastAsia="TimesNewRomanPS-BoldMT" w:cs="Times New Roman"/>
          <w:spacing w:val="-1"/>
          <w:szCs w:val="28"/>
        </w:rPr>
        <w:t>;</w:t>
      </w:r>
    </w:p>
    <w:p w14:paraId="48EAF4F0" w14:textId="10800782" w:rsidR="00275ACE" w:rsidRPr="008303C3" w:rsidRDefault="008303C3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tereny komunikacji drogowej wewnętrznej, oznaczone symbolami: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1KR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2KR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3KR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4KR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5KR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6KR</w:t>
      </w:r>
      <w:r w:rsidR="00B940AD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7KR</w:t>
      </w:r>
      <w:r>
        <w:rPr>
          <w:rFonts w:eastAsia="TimesNewRomanPS-BoldMT" w:cs="Times New Roman"/>
          <w:spacing w:val="-1"/>
          <w:szCs w:val="28"/>
        </w:rPr>
        <w:t>;</w:t>
      </w:r>
    </w:p>
    <w:p w14:paraId="31856D00" w14:textId="65F043E2" w:rsidR="008303C3" w:rsidRPr="008303C3" w:rsidRDefault="008303C3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tereny dróg dojazdowych, oznaczone symbolami: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1KDD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2KDD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3KDD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4KDD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5KDD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6KDD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7KDD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8KDD</w:t>
      </w:r>
      <w:r w:rsidR="00B940AD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9KDD</w:t>
      </w:r>
      <w:r>
        <w:rPr>
          <w:rFonts w:eastAsia="TimesNewRomanPS-BoldMT" w:cs="Times New Roman"/>
          <w:spacing w:val="-1"/>
          <w:szCs w:val="28"/>
        </w:rPr>
        <w:t>;</w:t>
      </w:r>
    </w:p>
    <w:p w14:paraId="047DBCFE" w14:textId="79DC6180" w:rsidR="008303C3" w:rsidRPr="00990CA4" w:rsidRDefault="008303C3" w:rsidP="00E0306B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eastAsia="TimesNewRomanPS-BoldMT" w:cs="Times New Roman"/>
          <w:spacing w:val="-1"/>
          <w:szCs w:val="28"/>
        </w:rPr>
        <w:t xml:space="preserve">teren drogi zbiorczej, oznaczony symbolem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KDZ</w:t>
      </w:r>
      <w:r>
        <w:rPr>
          <w:rFonts w:eastAsia="TimesNewRomanPS-BoldMT" w:cs="Times New Roman"/>
          <w:spacing w:val="-1"/>
          <w:szCs w:val="28"/>
        </w:rPr>
        <w:t>.</w:t>
      </w:r>
    </w:p>
    <w:p w14:paraId="0A6C324E" w14:textId="419EDE27" w:rsidR="006E6192" w:rsidRDefault="000F1830" w:rsidP="00E0306B">
      <w:pPr>
        <w:ind w:firstLine="567"/>
        <w:rPr>
          <w:szCs w:val="28"/>
        </w:rPr>
      </w:pPr>
      <w:r w:rsidRPr="00990CA4">
        <w:rPr>
          <w:szCs w:val="28"/>
        </w:rPr>
        <w:t>2. L</w:t>
      </w:r>
      <w:r w:rsidR="001D4BB1" w:rsidRPr="00990CA4">
        <w:rPr>
          <w:szCs w:val="28"/>
        </w:rPr>
        <w:t xml:space="preserve">inie rozgraniczające tereny o różnym przeznaczeniu lub różnych zasadach zagospodarowania </w:t>
      </w:r>
      <w:r w:rsidRPr="00990CA4">
        <w:rPr>
          <w:szCs w:val="28"/>
        </w:rPr>
        <w:t>określono na</w:t>
      </w:r>
      <w:r w:rsidR="001D4BB1" w:rsidRPr="00990CA4">
        <w:rPr>
          <w:szCs w:val="28"/>
        </w:rPr>
        <w:t xml:space="preserve"> rysunk</w:t>
      </w:r>
      <w:r w:rsidR="001A3115" w:rsidRPr="00990CA4">
        <w:rPr>
          <w:szCs w:val="28"/>
        </w:rPr>
        <w:t>u</w:t>
      </w:r>
      <w:r w:rsidR="001D4BB1" w:rsidRPr="00990CA4">
        <w:rPr>
          <w:szCs w:val="28"/>
        </w:rPr>
        <w:t xml:space="preserve"> planu.</w:t>
      </w:r>
    </w:p>
    <w:p w14:paraId="06BD62F3" w14:textId="77777777" w:rsidR="00303D6A" w:rsidRPr="00990CA4" w:rsidRDefault="00303D6A" w:rsidP="00E0306B">
      <w:pPr>
        <w:ind w:firstLine="567"/>
        <w:rPr>
          <w:szCs w:val="28"/>
        </w:rPr>
      </w:pPr>
    </w:p>
    <w:p w14:paraId="6E5264D8" w14:textId="470CB7FB" w:rsidR="006E6192" w:rsidRPr="00990CA4" w:rsidRDefault="001D4BB1" w:rsidP="00303D6A">
      <w:pPr>
        <w:tabs>
          <w:tab w:val="left" w:pos="1080"/>
        </w:tabs>
        <w:ind w:firstLine="567"/>
        <w:rPr>
          <w:rFonts w:cs="Times New Roman"/>
          <w:spacing w:val="-1"/>
          <w:szCs w:val="28"/>
        </w:rPr>
      </w:pPr>
      <w:r w:rsidRPr="00990CA4">
        <w:rPr>
          <w:szCs w:val="28"/>
        </w:rPr>
        <w:t>§ 4. W zakresie zasad ochrony i kształtowania ładu przestrzennego</w:t>
      </w:r>
      <w:r w:rsidR="00C94157" w:rsidRPr="00990CA4">
        <w:rPr>
          <w:szCs w:val="28"/>
        </w:rPr>
        <w:t xml:space="preserve">, zasad kształtowania </w:t>
      </w:r>
      <w:r w:rsidR="00FA588D" w:rsidRPr="00990CA4">
        <w:rPr>
          <w:szCs w:val="28"/>
        </w:rPr>
        <w:t>krajobrazu oraz</w:t>
      </w:r>
      <w:r w:rsidRPr="00990CA4">
        <w:rPr>
          <w:szCs w:val="28"/>
        </w:rPr>
        <w:t xml:space="preserve"> wymagań wynikających z potrzeb kształtowania przestrzeni publicznych ustala się:</w:t>
      </w:r>
    </w:p>
    <w:p w14:paraId="0FDBB85F" w14:textId="27122727" w:rsidR="002353DE" w:rsidRPr="002353DE" w:rsidRDefault="002353DE">
      <w:pPr>
        <w:numPr>
          <w:ilvl w:val="4"/>
          <w:numId w:val="10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r w:rsidRPr="002353DE">
        <w:rPr>
          <w:rFonts w:cstheme="minorHAnsi"/>
          <w:szCs w:val="28"/>
        </w:rPr>
        <w:t xml:space="preserve">lokalizację budynków zgodnie z wyznaczonymi na rysunku </w:t>
      </w:r>
      <w:r>
        <w:rPr>
          <w:rFonts w:cstheme="minorHAnsi"/>
          <w:szCs w:val="28"/>
        </w:rPr>
        <w:t xml:space="preserve">planu </w:t>
      </w:r>
      <w:r w:rsidRPr="002353DE">
        <w:rPr>
          <w:rFonts w:cstheme="minorHAnsi"/>
          <w:szCs w:val="28"/>
        </w:rPr>
        <w:t>liniami zabudowy, ustaleniami planu oraz przepisami odrębnymi, przy czym:</w:t>
      </w:r>
    </w:p>
    <w:p w14:paraId="7B3CD818" w14:textId="77777777" w:rsidR="002353DE" w:rsidRPr="002353DE" w:rsidRDefault="002353DE">
      <w:pPr>
        <w:pStyle w:val="Akapitzlist"/>
        <w:numPr>
          <w:ilvl w:val="0"/>
          <w:numId w:val="11"/>
        </w:numPr>
        <w:suppressAutoHyphens w:val="0"/>
        <w:spacing w:after="0"/>
        <w:ind w:left="993" w:hanging="284"/>
        <w:rPr>
          <w:rFonts w:cstheme="minorHAnsi"/>
          <w:szCs w:val="28"/>
        </w:rPr>
      </w:pPr>
      <w:r w:rsidRPr="002353DE">
        <w:rPr>
          <w:rFonts w:cstheme="minorHAnsi"/>
          <w:szCs w:val="28"/>
        </w:rPr>
        <w:t>okapy i gzymsy, mogą wykraczać przed linie zabudowy o nie więcej niż 0,8 m, z zastrzeżeniem lit. b,</w:t>
      </w:r>
    </w:p>
    <w:p w14:paraId="683B0AC6" w14:textId="77777777" w:rsidR="002353DE" w:rsidRPr="002353DE" w:rsidRDefault="002353DE">
      <w:pPr>
        <w:pStyle w:val="Akapitzlist"/>
        <w:numPr>
          <w:ilvl w:val="0"/>
          <w:numId w:val="11"/>
        </w:numPr>
        <w:suppressAutoHyphens w:val="0"/>
        <w:spacing w:after="0"/>
        <w:ind w:left="993" w:hanging="284"/>
        <w:rPr>
          <w:rFonts w:cstheme="minorHAnsi"/>
          <w:szCs w:val="28"/>
        </w:rPr>
      </w:pPr>
      <w:r w:rsidRPr="002353DE">
        <w:rPr>
          <w:rFonts w:cstheme="minorHAnsi"/>
          <w:szCs w:val="28"/>
        </w:rPr>
        <w:lastRenderedPageBreak/>
        <w:t>zadaszenia wejściowe, mogą wykraczać poza linie zabudowy o nie więcej niż 1,5 m,</w:t>
      </w:r>
    </w:p>
    <w:p w14:paraId="3AD170A8" w14:textId="079F7AA7" w:rsidR="002353DE" w:rsidRPr="00FE508B" w:rsidRDefault="002353DE">
      <w:pPr>
        <w:pStyle w:val="Akapitzlist"/>
        <w:numPr>
          <w:ilvl w:val="0"/>
          <w:numId w:val="11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bookmarkStart w:id="1" w:name="_Hlk100051716"/>
      <w:r w:rsidRPr="00FE508B">
        <w:rPr>
          <w:rFonts w:cstheme="minorHAnsi"/>
          <w:szCs w:val="28"/>
        </w:rPr>
        <w:t>schody, pochylnie i spoczniki mogą wykraczać poza linie zabudowy o</w:t>
      </w:r>
      <w:r w:rsidR="00503773" w:rsidRPr="00FE508B">
        <w:rPr>
          <w:rFonts w:cstheme="minorHAnsi"/>
          <w:szCs w:val="28"/>
        </w:rPr>
        <w:t> </w:t>
      </w:r>
      <w:r w:rsidRPr="00FE508B">
        <w:rPr>
          <w:rFonts w:cstheme="minorHAnsi"/>
          <w:szCs w:val="28"/>
        </w:rPr>
        <w:t>nie więcej niż 1,5 m</w:t>
      </w:r>
      <w:bookmarkEnd w:id="1"/>
      <w:r w:rsidR="00503773" w:rsidRPr="00FE508B">
        <w:rPr>
          <w:rFonts w:cstheme="minorHAnsi"/>
          <w:szCs w:val="28"/>
        </w:rPr>
        <w:t>;</w:t>
      </w:r>
    </w:p>
    <w:p w14:paraId="0992FE94" w14:textId="766B7243" w:rsidR="006E6192" w:rsidRPr="00FE508B" w:rsidRDefault="00AD2652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FE508B">
        <w:rPr>
          <w:rFonts w:cs="Times New Roman"/>
          <w:spacing w:val="-1"/>
          <w:szCs w:val="28"/>
        </w:rPr>
        <w:t>możliwość lokalizowania</w:t>
      </w:r>
      <w:r w:rsidR="0046062A" w:rsidRPr="00FE508B">
        <w:rPr>
          <w:rFonts w:cs="Times New Roman"/>
          <w:spacing w:val="-1"/>
          <w:szCs w:val="28"/>
        </w:rPr>
        <w:t xml:space="preserve"> </w:t>
      </w:r>
      <w:r w:rsidR="001D4BB1" w:rsidRPr="00FE508B">
        <w:rPr>
          <w:rFonts w:cs="Times New Roman"/>
          <w:szCs w:val="28"/>
        </w:rPr>
        <w:t>obiektów małej architektury</w:t>
      </w:r>
      <w:r w:rsidR="0046062A" w:rsidRPr="00FE508B">
        <w:rPr>
          <w:rFonts w:cs="Times New Roman"/>
          <w:szCs w:val="28"/>
        </w:rPr>
        <w:t>;</w:t>
      </w:r>
    </w:p>
    <w:p w14:paraId="520D4935" w14:textId="1E53DAED" w:rsidR="00503773" w:rsidRPr="00FE508B" w:rsidRDefault="00BE52FD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FE508B">
        <w:rPr>
          <w:rFonts w:cs="Times New Roman"/>
          <w:spacing w:val="-1"/>
          <w:szCs w:val="28"/>
        </w:rPr>
        <w:t>możliwość</w:t>
      </w:r>
      <w:r w:rsidR="00FE508B" w:rsidRPr="00FE508B">
        <w:rPr>
          <w:rFonts w:cs="Times New Roman"/>
          <w:spacing w:val="-1"/>
          <w:szCs w:val="28"/>
        </w:rPr>
        <w:t xml:space="preserve"> </w:t>
      </w:r>
      <w:r w:rsidR="00C54E48" w:rsidRPr="00FE508B">
        <w:rPr>
          <w:rFonts w:cs="Times New Roman"/>
          <w:spacing w:val="-1"/>
          <w:szCs w:val="28"/>
        </w:rPr>
        <w:t xml:space="preserve">wydzielania działek o dowolnej powierzchni </w:t>
      </w:r>
      <w:r w:rsidR="003F484D" w:rsidRPr="00FE508B">
        <w:rPr>
          <w:rFonts w:cs="Times New Roman"/>
          <w:spacing w:val="-1"/>
          <w:szCs w:val="28"/>
        </w:rPr>
        <w:t>służących powiększeniu nieruchomości sąsiednich w ramach danego przeznaczenia terenu oraz związanych z lokalizacją obiektów i urządzeń infrastruktury technicznej z wyłączeniem infrastruktury komunikacyjnej</w:t>
      </w:r>
      <w:r w:rsidR="00503773" w:rsidRPr="00FE508B">
        <w:rPr>
          <w:szCs w:val="28"/>
        </w:rPr>
        <w:t>;</w:t>
      </w:r>
    </w:p>
    <w:p w14:paraId="71D8BA97" w14:textId="78A1EC41" w:rsidR="006E6192" w:rsidRPr="00FE508B" w:rsidRDefault="00EC10BA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bookmarkStart w:id="2" w:name="_Hlk90383029"/>
      <w:r w:rsidRPr="00FE508B">
        <w:rPr>
          <w:rFonts w:eastAsia="TimesNewRomanPS-BoldMT" w:cs="Times New Roman"/>
          <w:spacing w:val="-1"/>
          <w:szCs w:val="28"/>
        </w:rPr>
        <w:t xml:space="preserve">zakaz lokalizacji obiektów budowlanych </w:t>
      </w:r>
      <w:r w:rsidR="009F0226" w:rsidRPr="00FE508B">
        <w:rPr>
          <w:rFonts w:eastAsia="TimesNewRomanPS-BoldMT" w:cs="Times New Roman"/>
          <w:spacing w:val="-1"/>
          <w:szCs w:val="28"/>
        </w:rPr>
        <w:t xml:space="preserve">i ogrodzeń </w:t>
      </w:r>
      <w:r w:rsidRPr="00FE508B">
        <w:rPr>
          <w:rFonts w:eastAsia="TimesNewRomanPS-BoldMT" w:cs="Times New Roman"/>
          <w:spacing w:val="-1"/>
          <w:szCs w:val="28"/>
        </w:rPr>
        <w:t>wzniesionych z</w:t>
      </w:r>
      <w:r w:rsidR="009F0226" w:rsidRPr="00FE508B">
        <w:rPr>
          <w:rFonts w:eastAsia="TimesNewRomanPS-BoldMT" w:cs="Times New Roman"/>
          <w:spacing w:val="-1"/>
          <w:szCs w:val="28"/>
        </w:rPr>
        <w:t> </w:t>
      </w:r>
      <w:r w:rsidRPr="00FE508B">
        <w:rPr>
          <w:rFonts w:eastAsia="TimesNewRomanPS-BoldMT" w:cs="Times New Roman"/>
          <w:spacing w:val="-1"/>
          <w:szCs w:val="28"/>
        </w:rPr>
        <w:t>użyciem prefabrykowanych betonowych przęseł ogrodzeniowych</w:t>
      </w:r>
      <w:bookmarkEnd w:id="2"/>
      <w:r w:rsidR="00EB54FF" w:rsidRPr="00FE508B">
        <w:rPr>
          <w:rFonts w:eastAsia="TimesNewRomanPS-BoldMT" w:cs="Times New Roman"/>
          <w:spacing w:val="-1"/>
          <w:szCs w:val="28"/>
        </w:rPr>
        <w:t>;</w:t>
      </w:r>
    </w:p>
    <w:p w14:paraId="19B83EAF" w14:textId="6DA4CF42" w:rsidR="00EB54FF" w:rsidRPr="00FE508B" w:rsidRDefault="00EB54FF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FE508B">
        <w:rPr>
          <w:rFonts w:eastAsia="TimesNewRomanPS-BoldMT" w:cs="Times New Roman"/>
          <w:spacing w:val="-1"/>
          <w:szCs w:val="28"/>
        </w:rPr>
        <w:t>zakaz lokalizacji garaży blaszanych</w:t>
      </w:r>
      <w:r w:rsidR="005824C3" w:rsidRPr="00FE508B">
        <w:rPr>
          <w:rFonts w:eastAsia="TimesNewRomanPS-BoldMT" w:cs="Times New Roman"/>
          <w:spacing w:val="-1"/>
          <w:szCs w:val="28"/>
        </w:rPr>
        <w:t>;</w:t>
      </w:r>
    </w:p>
    <w:p w14:paraId="0A59A9C6" w14:textId="7AA841DF" w:rsidR="005824C3" w:rsidRPr="00FE508B" w:rsidRDefault="005824C3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FE508B">
        <w:rPr>
          <w:rFonts w:eastAsia="TimesNewRomanPS-BoldMT" w:cs="Times New Roman"/>
          <w:spacing w:val="-1"/>
          <w:szCs w:val="28"/>
        </w:rPr>
        <w:t xml:space="preserve">zakaz lokalizacji stanowisk postojowych na terenach biologicznie czynnych. </w:t>
      </w:r>
    </w:p>
    <w:p w14:paraId="431FF5F5" w14:textId="77777777" w:rsidR="00A914EA" w:rsidRPr="00FE508B" w:rsidRDefault="00A914EA" w:rsidP="00E0306B">
      <w:pPr>
        <w:tabs>
          <w:tab w:val="left" w:pos="1080"/>
          <w:tab w:val="left" w:pos="1134"/>
        </w:tabs>
        <w:ind w:left="709"/>
        <w:rPr>
          <w:rFonts w:eastAsia="TimesNewRomanPS-BoldMT" w:cs="Times New Roman"/>
          <w:strike/>
          <w:spacing w:val="-1"/>
          <w:szCs w:val="28"/>
        </w:rPr>
      </w:pPr>
    </w:p>
    <w:p w14:paraId="227B1E14" w14:textId="775622A0" w:rsidR="006E6192" w:rsidRPr="00FE508B" w:rsidRDefault="001D4BB1" w:rsidP="00E0306B">
      <w:pPr>
        <w:ind w:firstLine="567"/>
        <w:rPr>
          <w:szCs w:val="28"/>
        </w:rPr>
      </w:pPr>
      <w:r w:rsidRPr="00FE508B">
        <w:rPr>
          <w:szCs w:val="28"/>
        </w:rPr>
        <w:t>§ 5. W zakresie zasad ochrony środowiska, przyrody i krajobrazu ustala się:</w:t>
      </w:r>
    </w:p>
    <w:p w14:paraId="683DBC68" w14:textId="3217A411" w:rsidR="006E6192" w:rsidRPr="00FE508B" w:rsidRDefault="003F484D" w:rsidP="00E0306B">
      <w:pPr>
        <w:numPr>
          <w:ilvl w:val="2"/>
          <w:numId w:val="3"/>
        </w:numPr>
        <w:tabs>
          <w:tab w:val="left" w:pos="900"/>
          <w:tab w:val="left" w:pos="1134"/>
          <w:tab w:val="left" w:pos="1920"/>
        </w:tabs>
        <w:ind w:left="709" w:hanging="284"/>
        <w:rPr>
          <w:szCs w:val="28"/>
        </w:rPr>
      </w:pPr>
      <w:r w:rsidRPr="00FE508B">
        <w:t>gromadzenie odpadów w miejscach do tego przeznaczonych i zagospodarowanie ich zgodnie z przepisami odrębnymi</w:t>
      </w:r>
      <w:r w:rsidR="001D4BB1" w:rsidRPr="00FE508B">
        <w:rPr>
          <w:szCs w:val="28"/>
        </w:rPr>
        <w:t>;</w:t>
      </w:r>
    </w:p>
    <w:p w14:paraId="7A8E8520" w14:textId="77777777" w:rsidR="009F0226" w:rsidRPr="00FE508B" w:rsidRDefault="009F0226" w:rsidP="009F0226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FE508B">
        <w:rPr>
          <w:szCs w:val="28"/>
        </w:rPr>
        <w:t xml:space="preserve">odprowadzanie wód opadowych i roztopowych </w:t>
      </w:r>
      <w:r w:rsidRPr="00FE508B">
        <w:t>zgodnie z przepisami odrębnymi, z zastrzeżeniem pkt 3</w:t>
      </w:r>
      <w:r w:rsidRPr="00FE508B">
        <w:rPr>
          <w:szCs w:val="28"/>
        </w:rPr>
        <w:t>;</w:t>
      </w:r>
    </w:p>
    <w:p w14:paraId="48961E2D" w14:textId="6CE5A210" w:rsidR="009F0226" w:rsidRPr="00E9225A" w:rsidRDefault="00BE52FD" w:rsidP="009F0226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color w:val="000000" w:themeColor="text1"/>
          <w:szCs w:val="28"/>
        </w:rPr>
      </w:pPr>
      <w:r w:rsidRPr="00FE508B">
        <w:rPr>
          <w:rFonts w:cs="Times New Roman"/>
          <w:spacing w:val="-1"/>
          <w:szCs w:val="28"/>
        </w:rPr>
        <w:t xml:space="preserve">możliwość </w:t>
      </w:r>
      <w:bookmarkStart w:id="3" w:name="_Hlk20489868"/>
      <w:r w:rsidR="003F484D" w:rsidRPr="00FE508B">
        <w:rPr>
          <w:rFonts w:cs="Times New Roman"/>
          <w:bCs/>
          <w:szCs w:val="28"/>
          <w:lang w:eastAsia="pl-PL"/>
        </w:rPr>
        <w:t xml:space="preserve">realizacji rozwiązań pozwalających na retencjonowanie wód opadowych na terenie nieruchomości </w:t>
      </w:r>
      <w:r w:rsidR="003F484D" w:rsidRPr="00E9225A">
        <w:rPr>
          <w:rFonts w:cs="Times New Roman"/>
          <w:bCs/>
          <w:color w:val="000000" w:themeColor="text1"/>
          <w:szCs w:val="28"/>
          <w:lang w:eastAsia="pl-PL"/>
        </w:rPr>
        <w:t>i rozwiązań opóźniających spływ wód opadowych, w szczególności doły chłonne, beczki na deszczówkę, wodne place zabaw, place deszczowe, rozumiane jako place z obniżonym poziomem terenu w stosunku do otaczającego gruntu czy wykorzystywanie naturalnego ukształtowania terenu</w:t>
      </w:r>
      <w:bookmarkEnd w:id="3"/>
      <w:r w:rsidR="009F0226" w:rsidRPr="00E9225A">
        <w:rPr>
          <w:rFonts w:cs="Times New Roman"/>
          <w:color w:val="000000" w:themeColor="text1"/>
          <w:szCs w:val="28"/>
          <w:lang w:eastAsia="pl-PL"/>
        </w:rPr>
        <w:t>;</w:t>
      </w:r>
    </w:p>
    <w:p w14:paraId="5692FA14" w14:textId="671D055B" w:rsidR="00885CA7" w:rsidRPr="00990CA4" w:rsidRDefault="00885CA7" w:rsidP="00E0306B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E9225A">
        <w:rPr>
          <w:color w:val="000000" w:themeColor="text1"/>
          <w:szCs w:val="28"/>
        </w:rPr>
        <w:t xml:space="preserve">odprowadzanie ścieków </w:t>
      </w:r>
      <w:r w:rsidR="000F78FF" w:rsidRPr="00E9225A">
        <w:rPr>
          <w:color w:val="000000" w:themeColor="text1"/>
          <w:szCs w:val="28"/>
        </w:rPr>
        <w:t xml:space="preserve">bytowych i </w:t>
      </w:r>
      <w:r w:rsidR="003F484D" w:rsidRPr="00E9225A">
        <w:rPr>
          <w:color w:val="000000" w:themeColor="text1"/>
          <w:szCs w:val="28"/>
        </w:rPr>
        <w:t>komunalnych</w:t>
      </w:r>
      <w:r w:rsidR="000F78FF" w:rsidRPr="00E9225A">
        <w:rPr>
          <w:color w:val="000000" w:themeColor="text1"/>
          <w:szCs w:val="28"/>
        </w:rPr>
        <w:t xml:space="preserve"> </w:t>
      </w:r>
      <w:r w:rsidRPr="00E9225A">
        <w:rPr>
          <w:color w:val="000000" w:themeColor="text1"/>
          <w:szCs w:val="28"/>
        </w:rPr>
        <w:t>zgodnie z </w:t>
      </w:r>
      <w:r w:rsidRPr="00990CA4">
        <w:rPr>
          <w:szCs w:val="28"/>
        </w:rPr>
        <w:t>przepisami odrębnymi;</w:t>
      </w:r>
    </w:p>
    <w:p w14:paraId="4C6B421B" w14:textId="5AF8F07D" w:rsidR="00885CA7" w:rsidRDefault="00885CA7" w:rsidP="00E0306B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990CA4">
        <w:rPr>
          <w:rFonts w:eastAsia="TimesNewRomanPSMT"/>
          <w:spacing w:val="-1"/>
          <w:szCs w:val="28"/>
        </w:rPr>
        <w:t>zaopatrzenie w ciepło zgodnie z przepisami odrębnymi</w:t>
      </w:r>
      <w:r w:rsidRPr="00990CA4">
        <w:rPr>
          <w:szCs w:val="28"/>
        </w:rPr>
        <w:t>;</w:t>
      </w:r>
    </w:p>
    <w:p w14:paraId="2F6A0ED6" w14:textId="794E2C5E" w:rsidR="00FF7DC2" w:rsidRPr="00AC622B" w:rsidRDefault="0078144F" w:rsidP="00AC622B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>
        <w:rPr>
          <w:szCs w:val="28"/>
        </w:rPr>
        <w:t xml:space="preserve">zakaz lokalizacji przedsięwzięć mogących zawsze znacząco i potencjalnie znacząco oddziaływać na środowisko </w:t>
      </w:r>
      <w:r w:rsidR="00791C12" w:rsidRPr="00A20041">
        <w:t>z</w:t>
      </w:r>
      <w:r w:rsidR="00791C12">
        <w:t> </w:t>
      </w:r>
      <w:r w:rsidR="00791C12" w:rsidRPr="00A20041">
        <w:t xml:space="preserve">wyjątkiem inwestycji </w:t>
      </w:r>
      <w:r w:rsidR="00791C12">
        <w:t>infrastruktury technicznej i komunikacyjnej</w:t>
      </w:r>
      <w:r>
        <w:rPr>
          <w:szCs w:val="28"/>
        </w:rPr>
        <w:t>;</w:t>
      </w:r>
    </w:p>
    <w:p w14:paraId="66C0FC87" w14:textId="105B5B81" w:rsidR="001733FC" w:rsidRDefault="001D4BB1" w:rsidP="00E0306B">
      <w:pPr>
        <w:numPr>
          <w:ilvl w:val="2"/>
          <w:numId w:val="3"/>
        </w:numPr>
        <w:tabs>
          <w:tab w:val="left" w:pos="900"/>
          <w:tab w:val="left" w:pos="1134"/>
        </w:tabs>
        <w:spacing w:after="0"/>
        <w:ind w:left="709" w:hanging="284"/>
        <w:rPr>
          <w:szCs w:val="28"/>
        </w:rPr>
      </w:pPr>
      <w:r w:rsidRPr="00990CA4">
        <w:rPr>
          <w:szCs w:val="28"/>
        </w:rPr>
        <w:t>zapewnienie</w:t>
      </w:r>
      <w:r w:rsidR="009436E3">
        <w:rPr>
          <w:szCs w:val="28"/>
        </w:rPr>
        <w:t xml:space="preserve"> </w:t>
      </w:r>
      <w:r w:rsidRPr="00990CA4">
        <w:rPr>
          <w:szCs w:val="28"/>
        </w:rPr>
        <w:t>dopuszczalnych poziomów hałasu w</w:t>
      </w:r>
      <w:r w:rsidR="00885CA7" w:rsidRPr="00990CA4">
        <w:rPr>
          <w:szCs w:val="28"/>
        </w:rPr>
        <w:t> </w:t>
      </w:r>
      <w:r w:rsidRPr="00990CA4">
        <w:rPr>
          <w:szCs w:val="28"/>
        </w:rPr>
        <w:t>środowisku</w:t>
      </w:r>
      <w:r w:rsidR="004C175A">
        <w:rPr>
          <w:szCs w:val="28"/>
        </w:rPr>
        <w:t xml:space="preserve"> jak dla zagospodarowanych terenów</w:t>
      </w:r>
      <w:r w:rsidR="001733FC">
        <w:rPr>
          <w:szCs w:val="28"/>
        </w:rPr>
        <w:t>:</w:t>
      </w:r>
    </w:p>
    <w:p w14:paraId="033F7C32" w14:textId="19D5B1AD" w:rsidR="006E6192" w:rsidRPr="002C1BA8" w:rsidRDefault="001733FC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2C1BA8">
        <w:rPr>
          <w:rFonts w:eastAsia="Lucida Sans Unicode"/>
        </w:rPr>
        <w:t>zabudowy mieszkaniowej jednorodzinnej na terenach</w:t>
      </w:r>
      <w:r w:rsidR="004C175A">
        <w:rPr>
          <w:rFonts w:eastAsia="Lucida Sans Unicode"/>
        </w:rPr>
        <w:t xml:space="preserve"> od </w:t>
      </w:r>
      <w:r w:rsidRPr="002C1BA8">
        <w:rPr>
          <w:rFonts w:eastAsia="TimesNewRomanPS-BoldMT"/>
          <w:b/>
          <w:bCs/>
          <w:spacing w:val="-1"/>
          <w:szCs w:val="28"/>
        </w:rPr>
        <w:t>1MNW</w:t>
      </w:r>
      <w:r w:rsidRPr="002C1BA8">
        <w:rPr>
          <w:rFonts w:eastAsia="TimesNewRomanPS-BoldMT"/>
          <w:spacing w:val="-1"/>
          <w:szCs w:val="28"/>
        </w:rPr>
        <w:t xml:space="preserve"> </w:t>
      </w:r>
      <w:r w:rsidR="004C175A">
        <w:rPr>
          <w:rFonts w:eastAsia="TimesNewRomanPS-BoldMT"/>
          <w:spacing w:val="-1"/>
          <w:szCs w:val="28"/>
        </w:rPr>
        <w:t>do </w:t>
      </w:r>
      <w:r w:rsidRPr="002C1BA8">
        <w:rPr>
          <w:rFonts w:eastAsia="TimesNewRomanPS-BoldMT"/>
          <w:b/>
          <w:bCs/>
          <w:spacing w:val="-1"/>
          <w:szCs w:val="28"/>
        </w:rPr>
        <w:t>4MNW</w:t>
      </w:r>
      <w:r w:rsidRPr="002C1BA8">
        <w:rPr>
          <w:rFonts w:eastAsia="Lucida Sans Unicode"/>
          <w:szCs w:val="28"/>
        </w:rPr>
        <w:t>,</w:t>
      </w:r>
    </w:p>
    <w:p w14:paraId="0E5A85E9" w14:textId="6D62829A" w:rsidR="001733FC" w:rsidRPr="002C1BA8" w:rsidRDefault="001733FC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2C1BA8">
        <w:rPr>
          <w:rFonts w:eastAsia="Lucida Sans Unicode"/>
          <w:spacing w:val="-1"/>
        </w:rPr>
        <w:t>mieszkaniowo – usługowych na terenach</w:t>
      </w:r>
      <w:r w:rsidR="004C175A">
        <w:rPr>
          <w:rFonts w:eastAsia="Lucida Sans Unicode"/>
          <w:spacing w:val="-1"/>
        </w:rPr>
        <w:t xml:space="preserve"> od</w:t>
      </w:r>
      <w:r w:rsidRPr="002C1BA8">
        <w:rPr>
          <w:rFonts w:eastAsia="Lucida Sans Unicode"/>
          <w:spacing w:val="-1"/>
        </w:rPr>
        <w:t xml:space="preserve"> </w:t>
      </w:r>
      <w:r w:rsidRPr="002C1BA8">
        <w:rPr>
          <w:rFonts w:eastAsia="TimesNewRomanPS-BoldMT"/>
          <w:b/>
          <w:bCs/>
          <w:spacing w:val="-1"/>
          <w:szCs w:val="28"/>
        </w:rPr>
        <w:t xml:space="preserve">1MNW-U </w:t>
      </w:r>
      <w:r w:rsidR="004C175A">
        <w:rPr>
          <w:rFonts w:eastAsia="TimesNewRomanPS-BoldMT"/>
          <w:spacing w:val="-1"/>
          <w:szCs w:val="28"/>
        </w:rPr>
        <w:t xml:space="preserve">do </w:t>
      </w:r>
      <w:r w:rsidRPr="002C1BA8">
        <w:rPr>
          <w:rFonts w:eastAsia="TimesNewRomanPS-BoldMT"/>
          <w:b/>
          <w:bCs/>
          <w:spacing w:val="-1"/>
          <w:szCs w:val="28"/>
        </w:rPr>
        <w:t>10MNW-U</w:t>
      </w:r>
      <w:r w:rsidRPr="002C1BA8">
        <w:rPr>
          <w:rFonts w:eastAsia="TimesNewRomanPS-BoldMT"/>
          <w:spacing w:val="-1"/>
          <w:szCs w:val="28"/>
        </w:rPr>
        <w:t>,</w:t>
      </w:r>
      <w:r w:rsidR="004C175A">
        <w:rPr>
          <w:rFonts w:eastAsia="TimesNewRomanPS-BoldMT"/>
          <w:spacing w:val="-1"/>
          <w:szCs w:val="28"/>
        </w:rPr>
        <w:t xml:space="preserve"> </w:t>
      </w:r>
      <w:r w:rsidR="00BA16E7" w:rsidRPr="002C1BA8">
        <w:rPr>
          <w:rFonts w:eastAsia="TimesNewRomanPS-BoldMT"/>
          <w:b/>
          <w:bCs/>
          <w:spacing w:val="-1"/>
          <w:szCs w:val="28"/>
        </w:rPr>
        <w:t>1MW-U</w:t>
      </w:r>
      <w:r w:rsidR="004C175A">
        <w:rPr>
          <w:rFonts w:eastAsia="TimesNewRomanPS-BoldMT"/>
          <w:spacing w:val="-1"/>
          <w:szCs w:val="28"/>
        </w:rPr>
        <w:t xml:space="preserve"> i</w:t>
      </w:r>
      <w:r w:rsidR="00BA16E7" w:rsidRPr="002C1BA8">
        <w:rPr>
          <w:rFonts w:eastAsia="TimesNewRomanPS-BoldMT"/>
          <w:spacing w:val="-1"/>
          <w:szCs w:val="28"/>
        </w:rPr>
        <w:t xml:space="preserve"> </w:t>
      </w:r>
      <w:r w:rsidR="00BA16E7" w:rsidRPr="002C1BA8">
        <w:rPr>
          <w:rFonts w:eastAsia="TimesNewRomanPS-BoldMT"/>
          <w:b/>
          <w:bCs/>
          <w:spacing w:val="-1"/>
          <w:szCs w:val="28"/>
        </w:rPr>
        <w:t>2MW-U</w:t>
      </w:r>
      <w:r w:rsidR="00BA16E7" w:rsidRPr="002C1BA8">
        <w:rPr>
          <w:rFonts w:eastAsia="TimesNewRomanPS-BoldMT"/>
          <w:spacing w:val="-1"/>
          <w:szCs w:val="28"/>
        </w:rPr>
        <w:t>,</w:t>
      </w:r>
    </w:p>
    <w:p w14:paraId="39E61EBB" w14:textId="0F999758" w:rsidR="001733FC" w:rsidRPr="002C1BA8" w:rsidRDefault="001733FC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TimesNewRomanPS-BoldMT"/>
          <w:b/>
          <w:bCs/>
          <w:spacing w:val="-1"/>
          <w:szCs w:val="28"/>
        </w:rPr>
      </w:pPr>
      <w:r w:rsidRPr="002C1BA8">
        <w:rPr>
          <w:rFonts w:eastAsia="Lucida Sans Unicode" w:cstheme="minorHAnsi"/>
          <w:szCs w:val="28"/>
        </w:rPr>
        <w:lastRenderedPageBreak/>
        <w:t>zabudowy mieszkaniowej wielorodzinnej i</w:t>
      </w:r>
      <w:r w:rsidR="00BA16E7" w:rsidRPr="002C1BA8">
        <w:rPr>
          <w:rFonts w:eastAsia="Lucida Sans Unicode" w:cstheme="minorHAnsi"/>
          <w:szCs w:val="28"/>
        </w:rPr>
        <w:t> </w:t>
      </w:r>
      <w:r w:rsidRPr="002C1BA8">
        <w:rPr>
          <w:rFonts w:eastAsia="Lucida Sans Unicode" w:cstheme="minorHAnsi"/>
          <w:szCs w:val="28"/>
        </w:rPr>
        <w:t>zamieszkania zbiorowego</w:t>
      </w:r>
      <w:r w:rsidR="00BA16E7" w:rsidRPr="002C1BA8">
        <w:rPr>
          <w:rFonts w:eastAsia="Lucida Sans Unicode" w:cstheme="minorHAnsi"/>
          <w:szCs w:val="28"/>
        </w:rPr>
        <w:t xml:space="preserve"> na terenach: </w:t>
      </w:r>
      <w:r w:rsidR="00BA16E7" w:rsidRPr="002C1BA8">
        <w:rPr>
          <w:rFonts w:eastAsia="TimesNewRomanPS-BoldMT"/>
          <w:b/>
          <w:bCs/>
          <w:spacing w:val="-1"/>
          <w:szCs w:val="28"/>
        </w:rPr>
        <w:t>1MW</w:t>
      </w:r>
      <w:r w:rsidR="00BA16E7" w:rsidRPr="002C1BA8">
        <w:rPr>
          <w:rFonts w:eastAsia="TimesNewRomanPS-BoldMT"/>
          <w:spacing w:val="-1"/>
          <w:szCs w:val="28"/>
        </w:rPr>
        <w:t xml:space="preserve">, </w:t>
      </w:r>
      <w:r w:rsidR="00BA16E7" w:rsidRPr="002C1BA8">
        <w:rPr>
          <w:rFonts w:eastAsia="TimesNewRomanPS-BoldMT"/>
          <w:b/>
          <w:bCs/>
          <w:spacing w:val="-1"/>
          <w:szCs w:val="28"/>
        </w:rPr>
        <w:t>2MW</w:t>
      </w:r>
      <w:r w:rsidR="004C175A">
        <w:rPr>
          <w:rFonts w:eastAsia="TimesNewRomanPS-BoldMT"/>
          <w:spacing w:val="-1"/>
          <w:szCs w:val="28"/>
        </w:rPr>
        <w:t xml:space="preserve"> i</w:t>
      </w:r>
      <w:r w:rsidR="00BA16E7" w:rsidRPr="002C1BA8">
        <w:rPr>
          <w:rFonts w:eastAsia="TimesNewRomanPS-BoldMT"/>
          <w:spacing w:val="-1"/>
          <w:szCs w:val="28"/>
        </w:rPr>
        <w:t xml:space="preserve"> </w:t>
      </w:r>
      <w:r w:rsidR="00BA16E7" w:rsidRPr="002C1BA8">
        <w:rPr>
          <w:rFonts w:eastAsia="TimesNewRomanPS-BoldMT"/>
          <w:b/>
          <w:bCs/>
          <w:spacing w:val="-1"/>
          <w:szCs w:val="28"/>
        </w:rPr>
        <w:t>3MW</w:t>
      </w:r>
      <w:r w:rsidR="00BA16E7" w:rsidRPr="002C1BA8">
        <w:rPr>
          <w:rFonts w:eastAsia="TimesNewRomanPS-BoldMT"/>
          <w:spacing w:val="-1"/>
          <w:szCs w:val="28"/>
        </w:rPr>
        <w:t>,</w:t>
      </w:r>
    </w:p>
    <w:p w14:paraId="1FF3E859" w14:textId="71E1C27E" w:rsidR="00BA16E7" w:rsidRPr="002C1BA8" w:rsidRDefault="00BA16E7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Arial"/>
          <w:spacing w:val="-1"/>
        </w:rPr>
      </w:pPr>
      <w:r w:rsidRPr="002C1BA8">
        <w:rPr>
          <w:rFonts w:eastAsia="Arial"/>
          <w:spacing w:val="-1"/>
        </w:rPr>
        <w:t>zabudowy związanej ze stałym lub czasowym pobytem dzieci i młodzieży na terenach</w:t>
      </w:r>
      <w:r w:rsidR="004C175A">
        <w:rPr>
          <w:rFonts w:eastAsia="Arial"/>
          <w:spacing w:val="-1"/>
        </w:rPr>
        <w:t xml:space="preserve"> </w:t>
      </w:r>
      <w:r w:rsidR="004C175A" w:rsidRPr="00EF0FBB">
        <w:rPr>
          <w:rFonts w:eastAsia="Arial"/>
          <w:spacing w:val="-1"/>
        </w:rPr>
        <w:t>od</w:t>
      </w:r>
      <w:r w:rsidRPr="00EF0FBB">
        <w:rPr>
          <w:rFonts w:eastAsia="Arial"/>
          <w:spacing w:val="-1"/>
        </w:rPr>
        <w:t xml:space="preserve"> </w:t>
      </w:r>
      <w:r w:rsidRPr="0031309B">
        <w:rPr>
          <w:rFonts w:eastAsia="TimesNewRomanPS-BoldMT"/>
          <w:b/>
          <w:bCs/>
          <w:spacing w:val="-1"/>
          <w:szCs w:val="28"/>
        </w:rPr>
        <w:t>1U</w:t>
      </w:r>
      <w:r w:rsidRPr="0031309B">
        <w:rPr>
          <w:rFonts w:eastAsia="TimesNewRomanPS-BoldMT"/>
          <w:spacing w:val="-1"/>
          <w:szCs w:val="28"/>
        </w:rPr>
        <w:t xml:space="preserve"> </w:t>
      </w:r>
      <w:r w:rsidR="004C175A" w:rsidRPr="0031309B">
        <w:rPr>
          <w:rFonts w:eastAsia="TimesNewRomanPS-BoldMT"/>
          <w:spacing w:val="-1"/>
          <w:szCs w:val="28"/>
        </w:rPr>
        <w:t>do</w:t>
      </w:r>
      <w:r w:rsidRPr="0031309B">
        <w:rPr>
          <w:rFonts w:eastAsia="TimesNewRomanPS-BoldMT"/>
          <w:spacing w:val="-1"/>
          <w:szCs w:val="28"/>
        </w:rPr>
        <w:t xml:space="preserve"> </w:t>
      </w:r>
      <w:r w:rsidR="00EA3EE3" w:rsidRPr="0031309B">
        <w:rPr>
          <w:rFonts w:eastAsia="TimesNewRomanPS-BoldMT"/>
          <w:b/>
          <w:bCs/>
          <w:spacing w:val="-1"/>
          <w:szCs w:val="28"/>
        </w:rPr>
        <w:t>3</w:t>
      </w:r>
      <w:r w:rsidRPr="0031309B">
        <w:rPr>
          <w:rFonts w:eastAsia="TimesNewRomanPS-BoldMT"/>
          <w:b/>
          <w:bCs/>
          <w:spacing w:val="-1"/>
          <w:szCs w:val="28"/>
        </w:rPr>
        <w:t>U</w:t>
      </w:r>
      <w:r w:rsidRPr="0031309B">
        <w:rPr>
          <w:rFonts w:eastAsia="TimesNewRomanPS-BoldMT"/>
          <w:spacing w:val="-1"/>
          <w:szCs w:val="28"/>
        </w:rPr>
        <w:t xml:space="preserve"> </w:t>
      </w:r>
      <w:r w:rsidRPr="00EF0FBB">
        <w:rPr>
          <w:rFonts w:eastAsia="Arial"/>
          <w:spacing w:val="-1"/>
        </w:rPr>
        <w:t>w przypadku lokalizacji budynków przeznaczonych na potrzeby oświaty</w:t>
      </w:r>
      <w:r w:rsidRPr="002C1BA8">
        <w:rPr>
          <w:rFonts w:eastAsia="Arial"/>
          <w:spacing w:val="-1"/>
        </w:rPr>
        <w:t>,</w:t>
      </w:r>
    </w:p>
    <w:p w14:paraId="05B604C5" w14:textId="042448F5" w:rsidR="00BA16E7" w:rsidRPr="002C1BA8" w:rsidRDefault="00BA16E7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2C1BA8">
        <w:rPr>
          <w:rFonts w:eastAsia="Arial"/>
          <w:spacing w:val="-1"/>
        </w:rPr>
        <w:t>domów opieki społecznej na terenach</w:t>
      </w:r>
      <w:r w:rsidR="004C175A">
        <w:rPr>
          <w:rFonts w:eastAsia="Arial"/>
          <w:spacing w:val="-1"/>
        </w:rPr>
        <w:t xml:space="preserve"> </w:t>
      </w:r>
      <w:r w:rsidR="004C175A" w:rsidRPr="00A47163">
        <w:rPr>
          <w:rFonts w:eastAsia="Arial"/>
          <w:spacing w:val="-1"/>
        </w:rPr>
        <w:t xml:space="preserve">od </w:t>
      </w:r>
      <w:r w:rsidR="004C175A" w:rsidRPr="0031309B">
        <w:rPr>
          <w:rFonts w:eastAsia="TimesNewRomanPS-BoldMT"/>
          <w:b/>
          <w:bCs/>
          <w:spacing w:val="-1"/>
          <w:szCs w:val="28"/>
        </w:rPr>
        <w:t>1U</w:t>
      </w:r>
      <w:r w:rsidR="004C175A" w:rsidRPr="0031309B">
        <w:rPr>
          <w:rFonts w:eastAsia="TimesNewRomanPS-BoldMT"/>
          <w:spacing w:val="-1"/>
          <w:szCs w:val="28"/>
        </w:rPr>
        <w:t xml:space="preserve"> do </w:t>
      </w:r>
      <w:r w:rsidR="00EA3EE3" w:rsidRPr="0031309B">
        <w:rPr>
          <w:rFonts w:eastAsia="TimesNewRomanPS-BoldMT"/>
          <w:b/>
          <w:bCs/>
          <w:spacing w:val="-1"/>
          <w:szCs w:val="28"/>
        </w:rPr>
        <w:t>3</w:t>
      </w:r>
      <w:r w:rsidR="004C175A" w:rsidRPr="0031309B">
        <w:rPr>
          <w:rFonts w:eastAsia="TimesNewRomanPS-BoldMT"/>
          <w:b/>
          <w:bCs/>
          <w:spacing w:val="-1"/>
          <w:szCs w:val="28"/>
        </w:rPr>
        <w:t>U</w:t>
      </w:r>
      <w:r w:rsidRPr="0031309B">
        <w:rPr>
          <w:rFonts w:eastAsia="TimesNewRomanPS-BoldMT"/>
          <w:b/>
          <w:bCs/>
          <w:spacing w:val="-1"/>
          <w:szCs w:val="28"/>
        </w:rPr>
        <w:t xml:space="preserve"> </w:t>
      </w:r>
      <w:r w:rsidRPr="00A47163">
        <w:rPr>
          <w:rFonts w:eastAsia="Arial"/>
          <w:spacing w:val="-1"/>
        </w:rPr>
        <w:t xml:space="preserve">w przypadku </w:t>
      </w:r>
      <w:r w:rsidRPr="002C1BA8">
        <w:rPr>
          <w:rFonts w:eastAsia="Arial"/>
          <w:spacing w:val="-1"/>
        </w:rPr>
        <w:t xml:space="preserve">lokalizacji budynków przeznaczonych na potrzeby opieki społecznej lub socjalnej. </w:t>
      </w:r>
    </w:p>
    <w:p w14:paraId="358C4848" w14:textId="165C76DB" w:rsidR="006E6192" w:rsidRDefault="006E6192" w:rsidP="00E0306B">
      <w:pPr>
        <w:tabs>
          <w:tab w:val="left" w:pos="900"/>
          <w:tab w:val="left" w:pos="1134"/>
          <w:tab w:val="left" w:pos="1276"/>
        </w:tabs>
        <w:spacing w:after="0"/>
      </w:pPr>
    </w:p>
    <w:p w14:paraId="272F2B9F" w14:textId="342416F4" w:rsidR="00E9225A" w:rsidRPr="00E9225A" w:rsidRDefault="00302233" w:rsidP="00302233">
      <w:pPr>
        <w:tabs>
          <w:tab w:val="left" w:pos="1440"/>
        </w:tabs>
        <w:suppressAutoHyphens w:val="0"/>
        <w:autoSpaceDE w:val="0"/>
        <w:spacing w:after="0"/>
        <w:ind w:firstLine="567"/>
        <w:rPr>
          <w:rFonts w:eastAsia="Univers-PL" w:cs="Times New Roman"/>
          <w:color w:val="000000" w:themeColor="text1"/>
          <w:szCs w:val="28"/>
        </w:rPr>
      </w:pPr>
      <w:r w:rsidRPr="00E9225A">
        <w:rPr>
          <w:rFonts w:eastAsia="TimesNewRomanPS-BoldMT" w:cstheme="minorHAnsi"/>
          <w:color w:val="000000" w:themeColor="text1"/>
          <w:szCs w:val="28"/>
        </w:rPr>
        <w:t xml:space="preserve">§ 6. </w:t>
      </w:r>
      <w:r w:rsidRPr="00E9225A">
        <w:rPr>
          <w:rFonts w:eastAsia="TimesNewRomanPSMT" w:cstheme="minorHAnsi"/>
          <w:color w:val="000000" w:themeColor="text1"/>
          <w:szCs w:val="28"/>
        </w:rPr>
        <w:t>W zakresie zasad ochrony dziedzictwa kulturowego i zabytków, w tym krajobrazów kulturowych, oraz dóbr kultury współczesnej dopuszcza się działalność inwestycyjną w obrębie</w:t>
      </w:r>
      <w:r w:rsidRPr="00E9225A">
        <w:rPr>
          <w:rFonts w:eastAsia="Univers-PL" w:cstheme="minorHAnsi"/>
          <w:color w:val="000000" w:themeColor="text1"/>
          <w:szCs w:val="28"/>
        </w:rPr>
        <w:t xml:space="preserve"> wskazanej na rysunku planu </w:t>
      </w:r>
      <w:r w:rsidRPr="00E9225A">
        <w:rPr>
          <w:rFonts w:eastAsia="TimesNewRomanPSMT" w:cstheme="minorHAnsi"/>
          <w:color w:val="000000" w:themeColor="text1"/>
          <w:szCs w:val="28"/>
        </w:rPr>
        <w:t xml:space="preserve">strefy ochrony konserwatorskiej stanowisk archeologicznych obszar AZP 58-28/52, przy czym </w:t>
      </w:r>
      <w:r w:rsidRPr="00E9225A">
        <w:rPr>
          <w:rFonts w:eastAsia="Univers-PL" w:cs="Times New Roman"/>
          <w:color w:val="000000" w:themeColor="text1"/>
          <w:szCs w:val="28"/>
        </w:rPr>
        <w:t>zasady ochrony zabytków archeologicznych i zasady postępowania w związku ze zmianą zagospodarowania terenów, pracami ziemnymi oraz budową obiektów budowlanych w strefie ochrony archeologicznej określa</w:t>
      </w:r>
      <w:r w:rsidR="00E9225A" w:rsidRPr="00E9225A">
        <w:rPr>
          <w:rFonts w:cstheme="minorHAnsi"/>
          <w:color w:val="000000" w:themeColor="text1"/>
          <w:szCs w:val="28"/>
        </w:rPr>
        <w:t xml:space="preserve"> ustawa z dnia 23 lipca 2003 r. o ochronie zabytków i opiece nad zabytkami (Dz.</w:t>
      </w:r>
      <w:r w:rsidR="00DF23F5">
        <w:rPr>
          <w:rFonts w:cstheme="minorHAnsi"/>
          <w:color w:val="000000" w:themeColor="text1"/>
          <w:szCs w:val="28"/>
        </w:rPr>
        <w:t> </w:t>
      </w:r>
      <w:r w:rsidR="00E9225A" w:rsidRPr="00E9225A">
        <w:rPr>
          <w:rFonts w:cstheme="minorHAnsi"/>
          <w:color w:val="000000" w:themeColor="text1"/>
          <w:szCs w:val="28"/>
        </w:rPr>
        <w:t>U. z 2022 r. poz. 840).</w:t>
      </w:r>
    </w:p>
    <w:p w14:paraId="5F7F7FB7" w14:textId="77777777" w:rsidR="00DE4E53" w:rsidRPr="00990CA4" w:rsidRDefault="00DE4E53" w:rsidP="00E0306B">
      <w:pPr>
        <w:tabs>
          <w:tab w:val="left" w:pos="900"/>
          <w:tab w:val="left" w:pos="1134"/>
          <w:tab w:val="left" w:pos="1276"/>
        </w:tabs>
        <w:spacing w:after="0"/>
      </w:pPr>
    </w:p>
    <w:p w14:paraId="56ADCF46" w14:textId="3F618399" w:rsidR="006E6192" w:rsidRPr="00990CA4" w:rsidRDefault="001D4BB1" w:rsidP="00E0306B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990CA4">
        <w:rPr>
          <w:szCs w:val="28"/>
        </w:rPr>
        <w:t>§ </w:t>
      </w:r>
      <w:r w:rsidR="00DE4E53">
        <w:rPr>
          <w:szCs w:val="28"/>
        </w:rPr>
        <w:t>7</w:t>
      </w:r>
      <w:r w:rsidRPr="00990CA4">
        <w:rPr>
          <w:szCs w:val="28"/>
        </w:rPr>
        <w:t>. 1. W zakresie zasad kształtowania zabudowy oraz wskaźników zagospodarowania teren</w:t>
      </w:r>
      <w:r w:rsidR="00943621" w:rsidRPr="00990CA4">
        <w:rPr>
          <w:szCs w:val="28"/>
        </w:rPr>
        <w:t>u</w:t>
      </w:r>
      <w:r w:rsidRPr="00990CA4">
        <w:rPr>
          <w:szCs w:val="28"/>
        </w:rPr>
        <w:t xml:space="preserve"> </w:t>
      </w:r>
      <w:r w:rsidR="00A72BE4">
        <w:rPr>
          <w:rFonts w:eastAsia="TimesNewRomanPS-BoldMT" w:cs="Times New Roman"/>
          <w:spacing w:val="-1"/>
          <w:szCs w:val="28"/>
        </w:rPr>
        <w:t>zabudowy mieszkaniowej jednorodzinnej wolnostojącej, oznaczonego symbolem</w:t>
      </w:r>
      <w:r w:rsidR="00454595">
        <w:rPr>
          <w:rFonts w:eastAsia="TimesNewRomanPS-BoldMT" w:cs="Times New Roman"/>
          <w:spacing w:val="-1"/>
          <w:szCs w:val="28"/>
        </w:rPr>
        <w:t xml:space="preserve"> </w:t>
      </w:r>
      <w:r w:rsidR="00A72BE4" w:rsidRPr="00C14DC9">
        <w:rPr>
          <w:rFonts w:eastAsia="TimesNewRomanPS-BoldMT" w:cs="Times New Roman"/>
          <w:b/>
          <w:bCs/>
          <w:spacing w:val="-1"/>
          <w:szCs w:val="28"/>
        </w:rPr>
        <w:t>1MNW</w:t>
      </w:r>
      <w:r w:rsidRPr="00990CA4">
        <w:rPr>
          <w:rFonts w:cs="Times New Roman"/>
          <w:szCs w:val="28"/>
        </w:rPr>
        <w:t xml:space="preserve"> </w:t>
      </w:r>
      <w:r w:rsidR="00C93401">
        <w:rPr>
          <w:rFonts w:cs="Times New Roman"/>
          <w:bCs/>
          <w:szCs w:val="28"/>
        </w:rPr>
        <w:t>dopuszcza się lokalizację</w:t>
      </w:r>
      <w:r w:rsidRPr="00990CA4">
        <w:rPr>
          <w:rFonts w:cs="Times New Roman"/>
          <w:szCs w:val="28"/>
        </w:rPr>
        <w:t xml:space="preserve"> </w:t>
      </w:r>
      <w:r w:rsidR="00D305F3" w:rsidRPr="00990CA4">
        <w:rPr>
          <w:rFonts w:cs="Times New Roman"/>
          <w:szCs w:val="28"/>
        </w:rPr>
        <w:t>na działce budowlanej</w:t>
      </w:r>
      <w:r w:rsidR="00A72BE4">
        <w:rPr>
          <w:rFonts w:cs="Times New Roman"/>
          <w:szCs w:val="28"/>
        </w:rPr>
        <w:t>:</w:t>
      </w:r>
    </w:p>
    <w:p w14:paraId="688D115F" w14:textId="4A6C43EA" w:rsidR="00D305F3" w:rsidRPr="00990CA4" w:rsidRDefault="00A72BE4">
      <w:pPr>
        <w:pStyle w:val="Akapitzlist"/>
        <w:numPr>
          <w:ilvl w:val="0"/>
          <w:numId w:val="8"/>
        </w:numPr>
        <w:tabs>
          <w:tab w:val="left" w:pos="1440"/>
        </w:tabs>
        <w:spacing w:after="0"/>
        <w:ind w:left="709" w:hanging="284"/>
        <w:rPr>
          <w:szCs w:val="28"/>
        </w:rPr>
      </w:pPr>
      <w:r>
        <w:t>jednego budynku mieszkalnego jednorodzinnego wolnostojącego</w:t>
      </w:r>
      <w:r w:rsidR="00D305F3" w:rsidRPr="00990CA4">
        <w:rPr>
          <w:szCs w:val="28"/>
        </w:rPr>
        <w:t>;</w:t>
      </w:r>
    </w:p>
    <w:p w14:paraId="0090013D" w14:textId="695C6034" w:rsidR="00F2202A" w:rsidRPr="00A72BE4" w:rsidRDefault="00A72BE4">
      <w:pPr>
        <w:pStyle w:val="Akapitzlist"/>
        <w:numPr>
          <w:ilvl w:val="0"/>
          <w:numId w:val="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>
        <w:rPr>
          <w:rFonts w:eastAsia="TimesNewRomanPS-BoldMT"/>
          <w:bCs/>
          <w:spacing w:val="-1"/>
          <w:szCs w:val="28"/>
        </w:rPr>
        <w:t xml:space="preserve">jednego wolnostojącego garażu </w:t>
      </w:r>
      <w:r w:rsidR="00C70253">
        <w:rPr>
          <w:rFonts w:eastAsia="TimesNewRomanPS-BoldMT"/>
          <w:bCs/>
          <w:spacing w:val="-1"/>
          <w:szCs w:val="28"/>
        </w:rPr>
        <w:t xml:space="preserve">albo budynku gospodarczego </w:t>
      </w:r>
      <w:r w:rsidRPr="00990CA4">
        <w:rPr>
          <w:rFonts w:eastAsia="TimesNewRomanPS-BoldMT"/>
          <w:bCs/>
          <w:spacing w:val="-1"/>
          <w:szCs w:val="28"/>
        </w:rPr>
        <w:t xml:space="preserve">o powierzchni zabudowy </w:t>
      </w:r>
      <w:r>
        <w:rPr>
          <w:rFonts w:eastAsia="TimesNewRomanPS-BoldMT"/>
          <w:bCs/>
          <w:spacing w:val="-1"/>
          <w:szCs w:val="28"/>
        </w:rPr>
        <w:t>nie większej niż</w:t>
      </w:r>
      <w:r w:rsidRPr="00990CA4">
        <w:rPr>
          <w:rFonts w:eastAsia="TimesNewRomanPS-BoldMT"/>
          <w:bCs/>
          <w:spacing w:val="-1"/>
          <w:szCs w:val="28"/>
        </w:rPr>
        <w:t xml:space="preserve"> 50 m</w:t>
      </w:r>
      <w:r w:rsidRPr="00990CA4">
        <w:rPr>
          <w:rFonts w:eastAsia="TimesNewRomanPS-BoldMT"/>
          <w:bCs/>
          <w:spacing w:val="-1"/>
          <w:szCs w:val="28"/>
          <w:vertAlign w:val="superscript"/>
        </w:rPr>
        <w:t>2</w:t>
      </w:r>
      <w:r>
        <w:rPr>
          <w:rFonts w:eastAsia="TimesNewRomanPS-BoldMT"/>
          <w:bCs/>
          <w:spacing w:val="-1"/>
          <w:szCs w:val="28"/>
        </w:rPr>
        <w:t>;</w:t>
      </w:r>
    </w:p>
    <w:p w14:paraId="4D8D4474" w14:textId="2A45634C" w:rsidR="00A72BE4" w:rsidRPr="00A72BE4" w:rsidRDefault="00A72BE4">
      <w:pPr>
        <w:pStyle w:val="Akapitzlist"/>
        <w:numPr>
          <w:ilvl w:val="0"/>
          <w:numId w:val="8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990CA4">
        <w:rPr>
          <w:rFonts w:eastAsia="TimesNewRomanPS-BoldMT"/>
          <w:bCs/>
          <w:spacing w:val="-1"/>
          <w:szCs w:val="28"/>
        </w:rPr>
        <w:t xml:space="preserve">wiat o powierzchni zabudowy </w:t>
      </w:r>
      <w:r>
        <w:rPr>
          <w:rFonts w:eastAsia="TimesNewRomanPS-BoldMT"/>
          <w:bCs/>
          <w:spacing w:val="-1"/>
          <w:szCs w:val="28"/>
        </w:rPr>
        <w:t>nie większej niż</w:t>
      </w:r>
      <w:r w:rsidRPr="00990CA4">
        <w:rPr>
          <w:rFonts w:eastAsia="TimesNewRomanPS-BoldMT"/>
          <w:bCs/>
          <w:spacing w:val="-1"/>
          <w:szCs w:val="28"/>
        </w:rPr>
        <w:t xml:space="preserve"> 50 m</w:t>
      </w:r>
      <w:r w:rsidRPr="00990CA4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990CA4">
        <w:rPr>
          <w:rFonts w:eastAsia="TimesNewRomanPS-BoldMT"/>
          <w:bCs/>
          <w:spacing w:val="-1"/>
          <w:szCs w:val="28"/>
        </w:rPr>
        <w:t>.</w:t>
      </w:r>
    </w:p>
    <w:p w14:paraId="64F598A7" w14:textId="77777777" w:rsidR="006E6192" w:rsidRPr="00990CA4" w:rsidRDefault="001D4BB1" w:rsidP="00E0306B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990CA4">
        <w:rPr>
          <w:szCs w:val="28"/>
        </w:rPr>
        <w:t>2. Ustala się następujące zasady zabudowy i zagospodarowania działek budowlanych:</w:t>
      </w:r>
    </w:p>
    <w:p w14:paraId="6BB95E07" w14:textId="4F16C4CA" w:rsidR="000E7FF3" w:rsidRPr="00990CA4" w:rsidRDefault="000E7FF3">
      <w:pPr>
        <w:numPr>
          <w:ilvl w:val="0"/>
          <w:numId w:val="5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 xml:space="preserve">wysokość budynków mieszkalnych jednorodzinnych nie większą niż </w:t>
      </w:r>
      <w:r w:rsidR="001941CF">
        <w:rPr>
          <w:rFonts w:cs="Times New Roman"/>
          <w:bCs/>
          <w:szCs w:val="28"/>
        </w:rPr>
        <w:t>10</w:t>
      </w:r>
      <w:r w:rsidRPr="00990CA4">
        <w:rPr>
          <w:rFonts w:cs="Times New Roman"/>
          <w:bCs/>
          <w:szCs w:val="28"/>
        </w:rPr>
        <w:t> m i nie więcej niż dwie kondygnacje nadziemne, w tym poddasze użytkowe;</w:t>
      </w:r>
    </w:p>
    <w:p w14:paraId="1280A152" w14:textId="56696285" w:rsidR="000E7FF3" w:rsidRDefault="000E7FF3">
      <w:pPr>
        <w:numPr>
          <w:ilvl w:val="0"/>
          <w:numId w:val="5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>wysokość garaży</w:t>
      </w:r>
      <w:r w:rsidR="00C70253">
        <w:rPr>
          <w:rFonts w:cs="Times New Roman"/>
          <w:bCs/>
          <w:szCs w:val="28"/>
        </w:rPr>
        <w:t>, budynków gospodarczych</w:t>
      </w:r>
      <w:r w:rsidRPr="00990CA4">
        <w:rPr>
          <w:rFonts w:cs="Times New Roman"/>
          <w:bCs/>
          <w:szCs w:val="28"/>
        </w:rPr>
        <w:t xml:space="preserve"> i wiat: </w:t>
      </w:r>
    </w:p>
    <w:p w14:paraId="41591CDE" w14:textId="0793B95A" w:rsidR="000E7FF3" w:rsidRDefault="000E7FF3" w:rsidP="00E0306B">
      <w:pPr>
        <w:tabs>
          <w:tab w:val="left" w:pos="1080"/>
          <w:tab w:val="left" w:pos="2380"/>
        </w:tabs>
        <w:suppressAutoHyphens w:val="0"/>
        <w:ind w:left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a) z dachami płaskimi: </w:t>
      </w:r>
      <w:r w:rsidRPr="00990CA4">
        <w:rPr>
          <w:rFonts w:cs="Times New Roman"/>
          <w:bCs/>
          <w:szCs w:val="28"/>
        </w:rPr>
        <w:t>nie większą niż 4 m</w:t>
      </w:r>
      <w:r>
        <w:rPr>
          <w:rFonts w:cs="Times New Roman"/>
          <w:bCs/>
          <w:szCs w:val="28"/>
        </w:rPr>
        <w:t>,</w:t>
      </w:r>
    </w:p>
    <w:p w14:paraId="553EE728" w14:textId="60B8359C" w:rsidR="000E7FF3" w:rsidRPr="00990CA4" w:rsidRDefault="000E7FF3" w:rsidP="00E0306B">
      <w:pPr>
        <w:tabs>
          <w:tab w:val="left" w:pos="1080"/>
          <w:tab w:val="left" w:pos="2380"/>
        </w:tabs>
        <w:suppressAutoHyphens w:val="0"/>
        <w:ind w:left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b) z dachami stromymi: </w:t>
      </w:r>
      <w:r w:rsidRPr="00990CA4">
        <w:rPr>
          <w:rFonts w:cs="Times New Roman"/>
          <w:bCs/>
          <w:szCs w:val="28"/>
        </w:rPr>
        <w:t xml:space="preserve">nie większą niż </w:t>
      </w:r>
      <w:r>
        <w:rPr>
          <w:rFonts w:cs="Times New Roman"/>
          <w:bCs/>
          <w:szCs w:val="28"/>
        </w:rPr>
        <w:t>6</w:t>
      </w:r>
      <w:r w:rsidRPr="00990CA4">
        <w:rPr>
          <w:rFonts w:cs="Times New Roman"/>
          <w:bCs/>
          <w:szCs w:val="28"/>
        </w:rPr>
        <w:t xml:space="preserve"> m</w:t>
      </w:r>
      <w:r w:rsidR="009E566E">
        <w:rPr>
          <w:rFonts w:cs="Times New Roman"/>
          <w:bCs/>
          <w:szCs w:val="28"/>
        </w:rPr>
        <w:t xml:space="preserve"> i nie więcej niż jedna kondygnacja nadziemna</w:t>
      </w:r>
      <w:r>
        <w:rPr>
          <w:rFonts w:cs="Times New Roman"/>
          <w:bCs/>
          <w:szCs w:val="28"/>
        </w:rPr>
        <w:t>;</w:t>
      </w:r>
    </w:p>
    <w:p w14:paraId="12B540E6" w14:textId="040F529B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zabudowy </w:t>
      </w:r>
      <w:bookmarkStart w:id="4" w:name="_Hlk90380100"/>
      <w:r w:rsidRPr="00990CA4">
        <w:rPr>
          <w:rFonts w:cs="Times New Roman"/>
          <w:szCs w:val="28"/>
        </w:rPr>
        <w:t xml:space="preserve">nie większą niż </w:t>
      </w:r>
      <w:r w:rsidR="0018541F">
        <w:rPr>
          <w:rFonts w:cs="Times New Roman"/>
          <w:szCs w:val="28"/>
        </w:rPr>
        <w:t>25</w:t>
      </w:r>
      <w:r w:rsidRPr="00990CA4">
        <w:rPr>
          <w:rFonts w:cs="Times New Roman"/>
          <w:szCs w:val="28"/>
        </w:rPr>
        <w:t>%</w:t>
      </w:r>
      <w:bookmarkEnd w:id="4"/>
      <w:r w:rsidR="00765BA3">
        <w:rPr>
          <w:rFonts w:cs="Times New Roman"/>
          <w:szCs w:val="28"/>
        </w:rPr>
        <w:t xml:space="preserve"> powierzchni działki budowlanej</w:t>
      </w:r>
      <w:r w:rsidRPr="00990CA4">
        <w:rPr>
          <w:rFonts w:cs="Times New Roman"/>
          <w:szCs w:val="28"/>
        </w:rPr>
        <w:t xml:space="preserve">; </w:t>
      </w:r>
    </w:p>
    <w:p w14:paraId="4E877FA3" w14:textId="573FCD5E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intensywność zabudowy od 0 do 0,</w:t>
      </w:r>
      <w:r w:rsidR="0018541F">
        <w:rPr>
          <w:rFonts w:cs="Times New Roman"/>
          <w:szCs w:val="28"/>
        </w:rPr>
        <w:t>75</w:t>
      </w:r>
      <w:r w:rsidRPr="00990CA4">
        <w:rPr>
          <w:rFonts w:cs="Times New Roman"/>
          <w:szCs w:val="28"/>
        </w:rPr>
        <w:t>;</w:t>
      </w:r>
    </w:p>
    <w:p w14:paraId="3F386004" w14:textId="77AFE5F1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bCs/>
          <w:szCs w:val="28"/>
        </w:rPr>
        <w:lastRenderedPageBreak/>
        <w:t xml:space="preserve">powierzchnię biologicznie czynną nie mniejszą niż </w:t>
      </w:r>
      <w:r w:rsidR="0018541F">
        <w:rPr>
          <w:rFonts w:cs="Times New Roman"/>
          <w:bCs/>
          <w:szCs w:val="28"/>
        </w:rPr>
        <w:t>5</w:t>
      </w:r>
      <w:r w:rsidRPr="00990CA4">
        <w:rPr>
          <w:rFonts w:cs="Times New Roman"/>
          <w:bCs/>
          <w:szCs w:val="28"/>
        </w:rPr>
        <w:t>0%</w:t>
      </w:r>
      <w:r w:rsidR="00765BA3">
        <w:rPr>
          <w:rFonts w:cs="Times New Roman"/>
          <w:bCs/>
          <w:szCs w:val="28"/>
        </w:rPr>
        <w:t xml:space="preserve"> </w:t>
      </w:r>
      <w:r w:rsidR="00765BA3">
        <w:rPr>
          <w:rFonts w:cs="Times New Roman"/>
          <w:szCs w:val="28"/>
        </w:rPr>
        <w:t>powierzchni działki budowlanej</w:t>
      </w:r>
      <w:r w:rsidRPr="00990CA4">
        <w:rPr>
          <w:rFonts w:cs="Times New Roman"/>
          <w:szCs w:val="28"/>
        </w:rPr>
        <w:t>;</w:t>
      </w:r>
    </w:p>
    <w:p w14:paraId="70C83E16" w14:textId="321546E3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nowo wydzielonej działki budowlanej nie mniejszą niż </w:t>
      </w:r>
      <w:r w:rsidR="0018541F">
        <w:rPr>
          <w:rFonts w:cs="Times New Roman"/>
          <w:szCs w:val="28"/>
        </w:rPr>
        <w:t>10</w:t>
      </w:r>
      <w:r w:rsidRPr="00990CA4">
        <w:rPr>
          <w:rFonts w:cs="Times New Roman"/>
          <w:szCs w:val="28"/>
        </w:rPr>
        <w:t>00 m</w:t>
      </w:r>
      <w:r w:rsidRPr="00990CA4">
        <w:rPr>
          <w:rFonts w:cs="Times New Roman"/>
          <w:szCs w:val="28"/>
          <w:vertAlign w:val="superscript"/>
        </w:rPr>
        <w:t>2</w:t>
      </w:r>
      <w:r w:rsidRPr="00990CA4">
        <w:rPr>
          <w:rFonts w:cs="Times New Roman"/>
          <w:szCs w:val="28"/>
        </w:rPr>
        <w:t>;</w:t>
      </w:r>
    </w:p>
    <w:p w14:paraId="4D02BA84" w14:textId="23E2F8C8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geometrię dachów dla budynków mieszkalnych: dachy </w:t>
      </w:r>
      <w:r w:rsidR="0018541F">
        <w:rPr>
          <w:rFonts w:cs="Times New Roman"/>
          <w:szCs w:val="28"/>
        </w:rPr>
        <w:t>strome</w:t>
      </w:r>
      <w:r w:rsidRPr="00990CA4">
        <w:rPr>
          <w:rFonts w:cs="Times New Roman"/>
          <w:szCs w:val="28"/>
        </w:rPr>
        <w:t>, z zastrzeżeniem pkt 8 i 9;</w:t>
      </w:r>
    </w:p>
    <w:p w14:paraId="7CBA42C6" w14:textId="77777777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10A0AA8E" w14:textId="02342018" w:rsidR="000E7FF3" w:rsidRPr="00990CA4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dopuszczenie stosowania dachów płaskich nad parterowymi częściami budynków mieszkalnych </w:t>
      </w:r>
      <w:r w:rsidR="00B32048"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o wysokości </w:t>
      </w:r>
      <w:r w:rsidR="00B32048">
        <w:rPr>
          <w:rFonts w:eastAsia="TimesNewRomanPS-BoldMT" w:cs="Times New Roman"/>
          <w:bCs/>
          <w:spacing w:val="-1"/>
          <w:kern w:val="1"/>
          <w:szCs w:val="28"/>
        </w:rPr>
        <w:t>nie większej niż</w:t>
      </w:r>
      <w:r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 4 m, przy czym powierzchnia dachu płaskiego może stanowić </w:t>
      </w:r>
      <w:r>
        <w:rPr>
          <w:rFonts w:eastAsia="TimesNewRomanPS-BoldMT" w:cs="Times New Roman"/>
          <w:bCs/>
          <w:spacing w:val="-1"/>
          <w:kern w:val="1"/>
          <w:szCs w:val="28"/>
        </w:rPr>
        <w:t>nie więcej niż</w:t>
      </w:r>
      <w:r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 30% </w:t>
      </w:r>
      <w:r>
        <w:rPr>
          <w:rFonts w:eastAsia="TimesNewRomanPS-BoldMT" w:cs="Times New Roman"/>
          <w:bCs/>
          <w:spacing w:val="-1"/>
          <w:kern w:val="1"/>
          <w:szCs w:val="28"/>
        </w:rPr>
        <w:t xml:space="preserve">powierzchni zabudowy </w:t>
      </w:r>
      <w:r w:rsidRPr="00990CA4">
        <w:rPr>
          <w:rFonts w:eastAsia="TimesNewRomanPS-BoldMT" w:cs="Times New Roman"/>
          <w:bCs/>
          <w:spacing w:val="-1"/>
          <w:kern w:val="1"/>
          <w:szCs w:val="28"/>
        </w:rPr>
        <w:t>budynku;</w:t>
      </w:r>
    </w:p>
    <w:p w14:paraId="7EBBD08A" w14:textId="7E02FB72" w:rsidR="000E7FF3" w:rsidRDefault="000E7FF3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geometrię dachów dla garaży</w:t>
      </w:r>
      <w:r w:rsidR="00C70253">
        <w:rPr>
          <w:rFonts w:cs="Times New Roman"/>
          <w:szCs w:val="28"/>
        </w:rPr>
        <w:t>, budynków gospodarczych</w:t>
      </w:r>
      <w:r w:rsidRPr="00990CA4">
        <w:rPr>
          <w:rFonts w:cs="Times New Roman"/>
          <w:szCs w:val="28"/>
        </w:rPr>
        <w:t xml:space="preserve"> i wiat: dachy płaskie</w:t>
      </w:r>
      <w:r w:rsidR="0018541F">
        <w:rPr>
          <w:rFonts w:cs="Times New Roman"/>
          <w:szCs w:val="28"/>
        </w:rPr>
        <w:t xml:space="preserve"> </w:t>
      </w:r>
      <w:r w:rsidR="00C70253">
        <w:rPr>
          <w:rFonts w:cs="Times New Roman"/>
          <w:szCs w:val="28"/>
        </w:rPr>
        <w:t xml:space="preserve">albo </w:t>
      </w:r>
      <w:r w:rsidR="0018541F" w:rsidRPr="00990CA4">
        <w:rPr>
          <w:rFonts w:cs="Times New Roman"/>
          <w:szCs w:val="28"/>
        </w:rPr>
        <w:t xml:space="preserve">dachy </w:t>
      </w:r>
      <w:r w:rsidR="0018541F">
        <w:rPr>
          <w:rFonts w:cs="Times New Roman"/>
          <w:szCs w:val="28"/>
        </w:rPr>
        <w:t>strome</w:t>
      </w:r>
      <w:r w:rsidR="00E9225A">
        <w:rPr>
          <w:rFonts w:cs="Times New Roman"/>
          <w:szCs w:val="28"/>
        </w:rPr>
        <w:t>;</w:t>
      </w:r>
    </w:p>
    <w:p w14:paraId="3D309A6E" w14:textId="6FC1FC8C" w:rsidR="00E9225A" w:rsidRPr="00E9225A" w:rsidRDefault="00E9225A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E9225A">
        <w:rPr>
          <w:rFonts w:cs="Times New Roman"/>
          <w:kern w:val="1"/>
          <w:szCs w:val="28"/>
        </w:rPr>
        <w:t xml:space="preserve">liczbę stanowisk postojowych na działce budowlanej, w tym stanowiska przeznaczone </w:t>
      </w:r>
      <w:r w:rsidR="00684E69">
        <w:rPr>
          <w:rFonts w:cs="Times New Roman"/>
          <w:kern w:val="1"/>
          <w:szCs w:val="28"/>
        </w:rPr>
        <w:t>dla</w:t>
      </w:r>
      <w:r w:rsidRPr="00E9225A">
        <w:rPr>
          <w:rFonts w:cs="Times New Roman"/>
          <w:kern w:val="1"/>
          <w:szCs w:val="28"/>
        </w:rPr>
        <w:t xml:space="preserve"> pojazdów zaopatrzonych w</w:t>
      </w:r>
      <w:r w:rsidR="00362D1A">
        <w:rPr>
          <w:rFonts w:cs="Times New Roman"/>
          <w:kern w:val="1"/>
          <w:szCs w:val="28"/>
        </w:rPr>
        <w:t> </w:t>
      </w:r>
      <w:r w:rsidRPr="00E9225A">
        <w:rPr>
          <w:rFonts w:cs="Times New Roman"/>
          <w:kern w:val="1"/>
          <w:szCs w:val="28"/>
        </w:rPr>
        <w:t xml:space="preserve">kartę parkingową, o ile są wymagane zgodnie z przepisami odrębnymi, </w:t>
      </w:r>
      <w:r w:rsidRPr="0031309B">
        <w:rPr>
          <w:rFonts w:cs="Times New Roman"/>
          <w:kern w:val="1"/>
          <w:szCs w:val="28"/>
        </w:rPr>
        <w:t>wliczając miejsca w garażu i pod wiatą</w:t>
      </w:r>
      <w:r w:rsidRPr="00E9225A">
        <w:rPr>
          <w:rFonts w:cs="Times New Roman"/>
          <w:kern w:val="1"/>
          <w:szCs w:val="28"/>
        </w:rPr>
        <w:t>, nie mniejszą niż</w:t>
      </w:r>
      <w:r>
        <w:rPr>
          <w:rFonts w:cs="Times New Roman"/>
          <w:kern w:val="1"/>
          <w:szCs w:val="28"/>
        </w:rPr>
        <w:t xml:space="preserve"> </w:t>
      </w:r>
      <w:r w:rsidRPr="00E9225A">
        <w:rPr>
          <w:rFonts w:cs="Times New Roman"/>
          <w:kern w:val="1"/>
          <w:szCs w:val="28"/>
        </w:rPr>
        <w:t>dwa stanowiska na każdy lokal mieszkalny</w:t>
      </w:r>
      <w:r w:rsidR="00362D1A">
        <w:rPr>
          <w:rFonts w:cs="Times New Roman"/>
          <w:kern w:val="1"/>
          <w:szCs w:val="28"/>
        </w:rPr>
        <w:t>.</w:t>
      </w:r>
    </w:p>
    <w:p w14:paraId="2C7E18A3" w14:textId="4572714B" w:rsidR="00C3100B" w:rsidRDefault="00C3100B" w:rsidP="00E0306B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szCs w:val="28"/>
        </w:rPr>
      </w:pPr>
    </w:p>
    <w:p w14:paraId="527112DA" w14:textId="0B9F5AD5" w:rsidR="00E72C66" w:rsidRPr="00E92DE7" w:rsidRDefault="00E72C66" w:rsidP="003D3762">
      <w:pPr>
        <w:ind w:firstLine="709"/>
      </w:pPr>
      <w:r w:rsidRPr="00E92DE7">
        <w:t>§ </w:t>
      </w:r>
      <w:r w:rsidR="00DE4E53" w:rsidRPr="00E92DE7">
        <w:t>8</w:t>
      </w:r>
      <w:r w:rsidRPr="00E92DE7">
        <w:t xml:space="preserve">.  W zakresie zasad kształtowania zabudowy oraz wskaźników zagospodarowania terenów </w:t>
      </w:r>
      <w:r w:rsidRPr="00E92DE7">
        <w:rPr>
          <w:rFonts w:eastAsia="TimesNewRomanPS-BoldMT"/>
        </w:rPr>
        <w:t xml:space="preserve">zabudowy mieszkaniowej jednorodzinnej wolnostojącej, oznaczonych symbolami: </w:t>
      </w:r>
      <w:r w:rsidRPr="00E92DE7">
        <w:rPr>
          <w:rFonts w:eastAsia="TimesNewRomanPS-BoldMT"/>
          <w:b/>
          <w:bCs/>
        </w:rPr>
        <w:t>2MNW</w:t>
      </w:r>
      <w:r w:rsidRPr="00E92DE7">
        <w:rPr>
          <w:rFonts w:eastAsia="TimesNewRomanPS-BoldMT"/>
        </w:rPr>
        <w:t xml:space="preserve">, </w:t>
      </w:r>
      <w:r w:rsidRPr="00E92DE7">
        <w:rPr>
          <w:rFonts w:eastAsia="TimesNewRomanPS-BoldMT"/>
          <w:b/>
          <w:bCs/>
        </w:rPr>
        <w:t>3MNW</w:t>
      </w:r>
      <w:r w:rsidR="00C93401">
        <w:rPr>
          <w:rFonts w:eastAsia="TimesNewRomanPS-BoldMT"/>
        </w:rPr>
        <w:t xml:space="preserve"> i</w:t>
      </w:r>
      <w:r w:rsidRPr="00E92DE7">
        <w:rPr>
          <w:rFonts w:eastAsia="TimesNewRomanPS-BoldMT"/>
        </w:rPr>
        <w:t xml:space="preserve"> </w:t>
      </w:r>
      <w:r w:rsidRPr="00E92DE7">
        <w:rPr>
          <w:rFonts w:eastAsia="TimesNewRomanPS-BoldMT"/>
          <w:b/>
          <w:bCs/>
        </w:rPr>
        <w:t>4MNW</w:t>
      </w:r>
      <w:r w:rsidR="00C70253">
        <w:rPr>
          <w:rFonts w:eastAsia="TimesNewRomanPS-BoldMT"/>
        </w:rPr>
        <w:t>,</w:t>
      </w:r>
      <w:r w:rsidRPr="00E92DE7">
        <w:t xml:space="preserve"> ustala się przeznaczenie terenów na cele powiększenia terenów zabudowy mieszkaniowej jednorodzinnej, położonych poza granicami planu, przylegających bezpośrednio do terenów </w:t>
      </w:r>
      <w:r w:rsidRPr="00E92DE7">
        <w:rPr>
          <w:rFonts w:eastAsia="TimesNewRomanPS-BoldMT"/>
          <w:b/>
          <w:bCs/>
        </w:rPr>
        <w:t>2MNW</w:t>
      </w:r>
      <w:r w:rsidRPr="00E92DE7">
        <w:rPr>
          <w:rFonts w:eastAsia="TimesNewRomanPS-BoldMT"/>
        </w:rPr>
        <w:t xml:space="preserve">, </w:t>
      </w:r>
      <w:r w:rsidRPr="00E92DE7">
        <w:rPr>
          <w:rFonts w:eastAsia="TimesNewRomanPS-BoldMT"/>
          <w:b/>
          <w:bCs/>
        </w:rPr>
        <w:t>3MNW</w:t>
      </w:r>
      <w:r w:rsidR="00C93401">
        <w:rPr>
          <w:rFonts w:eastAsia="TimesNewRomanPS-BoldMT"/>
        </w:rPr>
        <w:t xml:space="preserve"> i</w:t>
      </w:r>
      <w:r w:rsidRPr="00E92DE7">
        <w:rPr>
          <w:rFonts w:eastAsia="TimesNewRomanPS-BoldMT"/>
        </w:rPr>
        <w:t xml:space="preserve"> </w:t>
      </w:r>
      <w:r w:rsidRPr="00E92DE7">
        <w:rPr>
          <w:rFonts w:eastAsia="TimesNewRomanPS-BoldMT"/>
          <w:b/>
          <w:bCs/>
        </w:rPr>
        <w:t>4MNW</w:t>
      </w:r>
      <w:r w:rsidRPr="00E92DE7">
        <w:t xml:space="preserve"> i stanowiących z nimi integralną całość. </w:t>
      </w:r>
    </w:p>
    <w:p w14:paraId="303D0C24" w14:textId="77777777" w:rsidR="00DF23F5" w:rsidRDefault="00DF23F5" w:rsidP="00DF23F5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5515A310" w14:textId="44F63F11" w:rsidR="00D84B8A" w:rsidRPr="00990CA4" w:rsidRDefault="00DF23F5" w:rsidP="00DF23F5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D84B8A" w:rsidRPr="00E92DE7">
        <w:t>§ </w:t>
      </w:r>
      <w:r w:rsidR="00DE4E53" w:rsidRPr="00E92DE7">
        <w:t>9</w:t>
      </w:r>
      <w:r w:rsidR="00D84B8A" w:rsidRPr="00E92DE7">
        <w:t xml:space="preserve">.  1. W zakresie zasad kształtowania zabudowy oraz wskaźników zagospodarowania terenów </w:t>
      </w:r>
      <w:r w:rsidR="00D84B8A" w:rsidRPr="00E92DE7">
        <w:rPr>
          <w:rFonts w:eastAsia="TimesNewRomanPS-BoldMT"/>
        </w:rPr>
        <w:t xml:space="preserve">zabudowy mieszkaniowej jednorodzinnej wolnostojącej </w:t>
      </w:r>
      <w:r w:rsidR="008A29B2" w:rsidRPr="00E92DE7">
        <w:rPr>
          <w:rFonts w:eastAsia="TimesNewRomanPS-BoldMT"/>
        </w:rPr>
        <w:t>lub</w:t>
      </w:r>
      <w:r w:rsidR="00D84B8A" w:rsidRPr="00E92DE7">
        <w:rPr>
          <w:rFonts w:eastAsia="TimesNewRomanPS-BoldMT"/>
        </w:rPr>
        <w:t xml:space="preserve"> usług, oznaczonych symbolami: 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1MNW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D84B8A">
        <w:rPr>
          <w:rFonts w:eastAsia="TimesNewRomanPS-BoldMT" w:cs="Times New Roman"/>
          <w:spacing w:val="-1"/>
          <w:szCs w:val="28"/>
        </w:rPr>
        <w:t xml:space="preserve">, 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2MNW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D84B8A">
        <w:rPr>
          <w:rFonts w:eastAsia="TimesNewRomanPS-BoldMT" w:cs="Times New Roman"/>
          <w:spacing w:val="-1"/>
          <w:szCs w:val="28"/>
        </w:rPr>
        <w:t xml:space="preserve">, 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3MNW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 U</w:t>
      </w:r>
      <w:r w:rsidR="00D84B8A">
        <w:rPr>
          <w:rFonts w:eastAsia="TimesNewRomanPS-BoldMT" w:cs="Times New Roman"/>
          <w:spacing w:val="-1"/>
          <w:szCs w:val="28"/>
        </w:rPr>
        <w:t xml:space="preserve">, 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4MNW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 U</w:t>
      </w:r>
      <w:r w:rsidR="00D84B8A" w:rsidRPr="007147D2">
        <w:rPr>
          <w:rFonts w:eastAsia="TimesNewRomanPS-BoldMT" w:cs="Times New Roman"/>
          <w:spacing w:val="-1"/>
          <w:szCs w:val="28"/>
        </w:rPr>
        <w:t xml:space="preserve">, </w:t>
      </w:r>
      <w:r w:rsidR="00D84B8A">
        <w:rPr>
          <w:rFonts w:eastAsia="TimesNewRomanPS-BoldMT" w:cs="Times New Roman"/>
          <w:b/>
          <w:bCs/>
          <w:spacing w:val="-1"/>
          <w:szCs w:val="28"/>
        </w:rPr>
        <w:t>5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D84B8A">
        <w:rPr>
          <w:rFonts w:eastAsia="TimesNewRomanPS-BoldMT" w:cs="Times New Roman"/>
          <w:spacing w:val="-1"/>
          <w:szCs w:val="28"/>
        </w:rPr>
        <w:t xml:space="preserve">, </w:t>
      </w:r>
      <w:r w:rsidR="00D84B8A">
        <w:rPr>
          <w:rFonts w:eastAsia="TimesNewRomanPS-BoldMT" w:cs="Times New Roman"/>
          <w:b/>
          <w:bCs/>
          <w:spacing w:val="-1"/>
          <w:szCs w:val="28"/>
        </w:rPr>
        <w:t>6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D84B8A">
        <w:rPr>
          <w:rFonts w:eastAsia="TimesNewRomanPS-BoldMT" w:cs="Times New Roman"/>
          <w:spacing w:val="-1"/>
          <w:szCs w:val="28"/>
        </w:rPr>
        <w:t xml:space="preserve">, </w:t>
      </w:r>
      <w:r w:rsidR="00D84B8A">
        <w:rPr>
          <w:rFonts w:eastAsia="TimesNewRomanPS-BoldMT" w:cs="Times New Roman"/>
          <w:b/>
          <w:bCs/>
          <w:spacing w:val="-1"/>
          <w:szCs w:val="28"/>
        </w:rPr>
        <w:t>7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D84B8A">
        <w:rPr>
          <w:rFonts w:eastAsia="TimesNewRomanPS-BoldMT" w:cs="Times New Roman"/>
          <w:spacing w:val="-1"/>
          <w:szCs w:val="28"/>
        </w:rPr>
        <w:t xml:space="preserve">, </w:t>
      </w:r>
      <w:r w:rsidR="00D84B8A">
        <w:rPr>
          <w:rFonts w:eastAsia="TimesNewRomanPS-BoldMT" w:cs="Times New Roman"/>
          <w:b/>
          <w:bCs/>
          <w:spacing w:val="-1"/>
          <w:szCs w:val="28"/>
        </w:rPr>
        <w:t>8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C93401" w:rsidRPr="00C93401">
        <w:rPr>
          <w:rFonts w:eastAsia="TimesNewRomanPS-BoldMT" w:cs="Times New Roman"/>
          <w:spacing w:val="-1"/>
          <w:szCs w:val="28"/>
        </w:rPr>
        <w:t xml:space="preserve"> i</w:t>
      </w:r>
      <w:r w:rsidR="00D84B8A" w:rsidRPr="00C93401">
        <w:rPr>
          <w:rFonts w:eastAsia="TimesNewRomanPS-BoldMT" w:cs="Times New Roman"/>
          <w:spacing w:val="-1"/>
          <w:szCs w:val="28"/>
        </w:rPr>
        <w:t xml:space="preserve"> </w:t>
      </w:r>
      <w:r w:rsidR="00D84B8A">
        <w:rPr>
          <w:rFonts w:eastAsia="TimesNewRomanPS-BoldMT" w:cs="Times New Roman"/>
          <w:b/>
          <w:bCs/>
          <w:spacing w:val="-1"/>
          <w:szCs w:val="28"/>
        </w:rPr>
        <w:t>9</w:t>
      </w:r>
      <w:r w:rsidR="00D84B8A" w:rsidRPr="00C14DC9">
        <w:rPr>
          <w:rFonts w:eastAsia="TimesNewRomanPS-BoldMT" w:cs="Times New Roman"/>
          <w:b/>
          <w:bCs/>
          <w:spacing w:val="-1"/>
          <w:szCs w:val="28"/>
        </w:rPr>
        <w:t>MNW</w:t>
      </w:r>
      <w:r w:rsidR="00D84B8A">
        <w:rPr>
          <w:rFonts w:eastAsia="TimesNewRomanPS-BoldMT" w:cs="Times New Roman"/>
          <w:b/>
          <w:bCs/>
          <w:spacing w:val="-1"/>
          <w:szCs w:val="28"/>
        </w:rPr>
        <w:t>-U</w:t>
      </w:r>
      <w:r w:rsidR="00C70253">
        <w:rPr>
          <w:rFonts w:eastAsia="TimesNewRomanPS-BoldMT" w:cs="Times New Roman"/>
          <w:spacing w:val="-1"/>
          <w:szCs w:val="28"/>
        </w:rPr>
        <w:t>,</w:t>
      </w:r>
      <w:r w:rsidR="0028222B">
        <w:rPr>
          <w:rFonts w:eastAsia="TimesNewRomanPS-BoldMT" w:cs="Times New Roman"/>
          <w:spacing w:val="-1"/>
          <w:szCs w:val="28"/>
        </w:rPr>
        <w:t xml:space="preserve"> </w:t>
      </w:r>
      <w:r w:rsidR="00C93401">
        <w:t>dopuszcza się lokalizację</w:t>
      </w:r>
      <w:r w:rsidR="00D84B8A" w:rsidRPr="00990CA4">
        <w:rPr>
          <w:rFonts w:cs="Times New Roman"/>
          <w:szCs w:val="28"/>
        </w:rPr>
        <w:t xml:space="preserve"> na działce budowlanej</w:t>
      </w:r>
      <w:r w:rsidR="00D84B8A">
        <w:rPr>
          <w:rFonts w:cs="Times New Roman"/>
          <w:szCs w:val="28"/>
        </w:rPr>
        <w:t>:</w:t>
      </w:r>
    </w:p>
    <w:p w14:paraId="3A1D7514" w14:textId="77777777" w:rsidR="00D84B8A" w:rsidRPr="00990CA4" w:rsidRDefault="00D84B8A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szCs w:val="28"/>
        </w:rPr>
      </w:pPr>
      <w:r>
        <w:t>jednego budynku mieszkalnego jednorodzinnego wolnostojącego</w:t>
      </w:r>
      <w:r w:rsidRPr="00990CA4">
        <w:rPr>
          <w:szCs w:val="28"/>
        </w:rPr>
        <w:t>;</w:t>
      </w:r>
    </w:p>
    <w:p w14:paraId="2414CEF0" w14:textId="212CF8F8" w:rsidR="0028222B" w:rsidRPr="000B4976" w:rsidRDefault="0028222B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>
        <w:rPr>
          <w:rFonts w:eastAsia="TimesNewRomanPS-BoldMT"/>
          <w:bCs/>
          <w:spacing w:val="-1"/>
          <w:szCs w:val="28"/>
        </w:rPr>
        <w:t>lokalu usługowego w budynku mieszkalnym jednorodzinnym, zgodnie z przepisami odrębnymi, w tym handl</w:t>
      </w:r>
      <w:r w:rsidR="00C93401">
        <w:rPr>
          <w:rFonts w:eastAsia="TimesNewRomanPS-BoldMT"/>
          <w:bCs/>
          <w:spacing w:val="-1"/>
          <w:szCs w:val="28"/>
        </w:rPr>
        <w:t>em</w:t>
      </w:r>
      <w:r>
        <w:rPr>
          <w:rFonts w:eastAsia="TimesNewRomanPS-BoldMT"/>
          <w:bCs/>
          <w:spacing w:val="-1"/>
          <w:szCs w:val="28"/>
        </w:rPr>
        <w:t xml:space="preserve"> o</w:t>
      </w:r>
      <w:r w:rsidR="00C93401">
        <w:rPr>
          <w:rFonts w:eastAsia="TimesNewRomanPS-BoldMT"/>
          <w:bCs/>
          <w:spacing w:val="-1"/>
          <w:szCs w:val="28"/>
        </w:rPr>
        <w:t> </w:t>
      </w:r>
      <w:r>
        <w:rPr>
          <w:rFonts w:eastAsia="TimesNewRomanPS-BoldMT"/>
          <w:bCs/>
          <w:spacing w:val="-1"/>
          <w:szCs w:val="28"/>
        </w:rPr>
        <w:t>powierzchni sprzedaży nie większej niż 100 m</w:t>
      </w:r>
      <w:r w:rsidRPr="0028222B">
        <w:rPr>
          <w:rFonts w:eastAsia="TimesNewRomanPS-BoldMT"/>
          <w:bCs/>
          <w:spacing w:val="-1"/>
          <w:szCs w:val="28"/>
          <w:vertAlign w:val="superscript"/>
        </w:rPr>
        <w:t>2</w:t>
      </w:r>
      <w:r>
        <w:rPr>
          <w:rFonts w:eastAsia="TimesNewRomanPS-BoldMT"/>
          <w:bCs/>
          <w:spacing w:val="-1"/>
          <w:szCs w:val="28"/>
        </w:rPr>
        <w:t>;</w:t>
      </w:r>
    </w:p>
    <w:p w14:paraId="6EBF8096" w14:textId="5CF6C1D2" w:rsidR="000B4976" w:rsidRPr="000B4976" w:rsidRDefault="000B4976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>
        <w:rPr>
          <w:rFonts w:eastAsia="TimesNewRomanPS-BoldMT"/>
          <w:bCs/>
          <w:spacing w:val="-1"/>
          <w:szCs w:val="28"/>
        </w:rPr>
        <w:t xml:space="preserve">jednego wolnostojącego garażu </w:t>
      </w:r>
      <w:r w:rsidR="00C70253">
        <w:rPr>
          <w:rFonts w:eastAsia="TimesNewRomanPS-BoldMT"/>
          <w:bCs/>
          <w:spacing w:val="-1"/>
          <w:szCs w:val="28"/>
        </w:rPr>
        <w:t xml:space="preserve">albo budynku gospodarczego </w:t>
      </w:r>
      <w:r w:rsidRPr="00990CA4">
        <w:rPr>
          <w:rFonts w:eastAsia="TimesNewRomanPS-BoldMT"/>
          <w:bCs/>
          <w:spacing w:val="-1"/>
          <w:szCs w:val="28"/>
        </w:rPr>
        <w:t xml:space="preserve">o powierzchni zabudowy </w:t>
      </w:r>
      <w:r>
        <w:rPr>
          <w:rFonts w:eastAsia="TimesNewRomanPS-BoldMT"/>
          <w:bCs/>
          <w:spacing w:val="-1"/>
          <w:szCs w:val="28"/>
        </w:rPr>
        <w:t>nie większej niż</w:t>
      </w:r>
      <w:r w:rsidRPr="00990CA4">
        <w:rPr>
          <w:rFonts w:eastAsia="TimesNewRomanPS-BoldMT"/>
          <w:bCs/>
          <w:spacing w:val="-1"/>
          <w:szCs w:val="28"/>
        </w:rPr>
        <w:t xml:space="preserve"> 50 m</w:t>
      </w:r>
      <w:r w:rsidRPr="00990CA4">
        <w:rPr>
          <w:rFonts w:eastAsia="TimesNewRomanPS-BoldMT"/>
          <w:bCs/>
          <w:spacing w:val="-1"/>
          <w:szCs w:val="28"/>
          <w:vertAlign w:val="superscript"/>
        </w:rPr>
        <w:t>2</w:t>
      </w:r>
      <w:r>
        <w:rPr>
          <w:rFonts w:eastAsia="TimesNewRomanPS-BoldMT"/>
          <w:bCs/>
          <w:spacing w:val="-1"/>
          <w:szCs w:val="28"/>
        </w:rPr>
        <w:t>;</w:t>
      </w:r>
    </w:p>
    <w:p w14:paraId="7562514A" w14:textId="38738AA2" w:rsidR="00D84B8A" w:rsidRPr="006B6336" w:rsidRDefault="00D84B8A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990CA4">
        <w:rPr>
          <w:rFonts w:eastAsia="TimesNewRomanPS-BoldMT"/>
          <w:bCs/>
          <w:spacing w:val="-1"/>
          <w:szCs w:val="28"/>
        </w:rPr>
        <w:lastRenderedPageBreak/>
        <w:t xml:space="preserve">wiat o powierzchni zabudowy </w:t>
      </w:r>
      <w:r>
        <w:rPr>
          <w:rFonts w:eastAsia="TimesNewRomanPS-BoldMT"/>
          <w:bCs/>
          <w:spacing w:val="-1"/>
          <w:szCs w:val="28"/>
        </w:rPr>
        <w:t>nie większej niż</w:t>
      </w:r>
      <w:r w:rsidRPr="00990CA4">
        <w:rPr>
          <w:rFonts w:eastAsia="TimesNewRomanPS-BoldMT"/>
          <w:bCs/>
          <w:spacing w:val="-1"/>
          <w:szCs w:val="28"/>
        </w:rPr>
        <w:t xml:space="preserve"> 50 m</w:t>
      </w:r>
      <w:r w:rsidRPr="00990CA4">
        <w:rPr>
          <w:rFonts w:eastAsia="TimesNewRomanPS-BoldMT"/>
          <w:bCs/>
          <w:spacing w:val="-1"/>
          <w:szCs w:val="28"/>
          <w:vertAlign w:val="superscript"/>
        </w:rPr>
        <w:t>2</w:t>
      </w:r>
      <w:r w:rsidR="006B6336">
        <w:rPr>
          <w:rFonts w:eastAsia="TimesNewRomanPS-BoldMT"/>
          <w:bCs/>
          <w:spacing w:val="-1"/>
          <w:szCs w:val="28"/>
        </w:rPr>
        <w:t>;</w:t>
      </w:r>
    </w:p>
    <w:p w14:paraId="77340106" w14:textId="107EAC28" w:rsidR="006B6336" w:rsidRPr="006B6336" w:rsidRDefault="006B6336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00912">
        <w:rPr>
          <w:rFonts w:eastAsia="TimesNewRomanPS-BoldMT" w:cstheme="minorHAnsi"/>
          <w:bCs/>
          <w:spacing w:val="-1"/>
          <w:szCs w:val="28"/>
        </w:rPr>
        <w:t xml:space="preserve">jednego szyldu dla każdej działalności usługowej na elewacjach, o powierzchni ekspozycji reklamy nie większej niż </w:t>
      </w:r>
      <w:r>
        <w:rPr>
          <w:rFonts w:eastAsia="TimesNewRomanPS-BoldMT" w:cstheme="minorHAnsi"/>
          <w:bCs/>
          <w:spacing w:val="-1"/>
          <w:szCs w:val="28"/>
        </w:rPr>
        <w:t>2</w:t>
      </w:r>
      <w:r w:rsidRPr="00300912">
        <w:rPr>
          <w:rFonts w:eastAsia="TimesNewRomanPS-BoldMT" w:cstheme="minorHAnsi"/>
          <w:bCs/>
          <w:spacing w:val="-1"/>
          <w:szCs w:val="28"/>
        </w:rPr>
        <w:t> m</w:t>
      </w:r>
      <w:r w:rsidRPr="00300912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6B6336">
        <w:rPr>
          <w:rFonts w:eastAsia="TimesNewRomanPS-BoldMT" w:cstheme="minorHAnsi"/>
          <w:bCs/>
          <w:spacing w:val="-1"/>
          <w:szCs w:val="28"/>
        </w:rPr>
        <w:t>.</w:t>
      </w:r>
    </w:p>
    <w:p w14:paraId="4E39E1D0" w14:textId="77777777" w:rsidR="00CC2467" w:rsidRPr="00990CA4" w:rsidRDefault="00CC2467" w:rsidP="00E0306B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990CA4">
        <w:rPr>
          <w:szCs w:val="28"/>
        </w:rPr>
        <w:t>2. Ustala się następujące zasady zabudowy i zagospodarowania działek budowlanych:</w:t>
      </w:r>
    </w:p>
    <w:p w14:paraId="1D98D609" w14:textId="0497EA30" w:rsidR="00CC2467" w:rsidRPr="00990CA4" w:rsidRDefault="00CC2467">
      <w:pPr>
        <w:numPr>
          <w:ilvl w:val="0"/>
          <w:numId w:val="14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 xml:space="preserve">wysokość budynków mieszkalnych jednorodzinnych nie większą niż </w:t>
      </w:r>
      <w:r>
        <w:rPr>
          <w:rFonts w:cs="Times New Roman"/>
          <w:bCs/>
          <w:szCs w:val="28"/>
        </w:rPr>
        <w:t>10</w:t>
      </w:r>
      <w:r w:rsidRPr="00990CA4">
        <w:rPr>
          <w:rFonts w:cs="Times New Roman"/>
          <w:bCs/>
          <w:szCs w:val="28"/>
        </w:rPr>
        <w:t> m i nie więcej niż dwie kondygnacje nadziemne, w tym poddasze użytkowe;</w:t>
      </w:r>
    </w:p>
    <w:p w14:paraId="0B57D936" w14:textId="4DE4D782" w:rsidR="00CC2467" w:rsidRDefault="00CC2467">
      <w:pPr>
        <w:numPr>
          <w:ilvl w:val="0"/>
          <w:numId w:val="14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>wysokość garaży</w:t>
      </w:r>
      <w:r w:rsidR="00C70253">
        <w:rPr>
          <w:rFonts w:cs="Times New Roman"/>
          <w:bCs/>
          <w:szCs w:val="28"/>
        </w:rPr>
        <w:t>, budynków gospodarczych</w:t>
      </w:r>
      <w:r w:rsidRPr="00990CA4">
        <w:rPr>
          <w:rFonts w:cs="Times New Roman"/>
          <w:bCs/>
          <w:szCs w:val="28"/>
        </w:rPr>
        <w:t xml:space="preserve"> i wiat: </w:t>
      </w:r>
    </w:p>
    <w:p w14:paraId="44349A19" w14:textId="3B6D71A9" w:rsidR="00CC2467" w:rsidRDefault="00A13EBD" w:rsidP="00B32048">
      <w:p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ab/>
      </w:r>
      <w:r w:rsidR="00CC2467">
        <w:rPr>
          <w:rFonts w:cs="Times New Roman"/>
          <w:bCs/>
          <w:szCs w:val="28"/>
        </w:rPr>
        <w:t xml:space="preserve">a) z dachami płaskimi: </w:t>
      </w:r>
      <w:r w:rsidR="00CC2467" w:rsidRPr="00990CA4">
        <w:rPr>
          <w:rFonts w:cs="Times New Roman"/>
          <w:bCs/>
          <w:szCs w:val="28"/>
        </w:rPr>
        <w:t>nie większą niż 4 m</w:t>
      </w:r>
      <w:r w:rsidR="00CC2467">
        <w:rPr>
          <w:rFonts w:cs="Times New Roman"/>
          <w:bCs/>
          <w:szCs w:val="28"/>
        </w:rPr>
        <w:t>,</w:t>
      </w:r>
    </w:p>
    <w:p w14:paraId="310894BD" w14:textId="636DAA77" w:rsidR="00CC2467" w:rsidRPr="00990CA4" w:rsidRDefault="00A13EBD" w:rsidP="00B32048">
      <w:p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ab/>
      </w:r>
      <w:r w:rsidR="00CC2467">
        <w:rPr>
          <w:rFonts w:cs="Times New Roman"/>
          <w:bCs/>
          <w:szCs w:val="28"/>
        </w:rPr>
        <w:t xml:space="preserve">b) z dachami stromymi: </w:t>
      </w:r>
      <w:r w:rsidR="00CC2467" w:rsidRPr="00990CA4">
        <w:rPr>
          <w:rFonts w:cs="Times New Roman"/>
          <w:bCs/>
          <w:szCs w:val="28"/>
        </w:rPr>
        <w:t xml:space="preserve">nie większą niż </w:t>
      </w:r>
      <w:r w:rsidR="00CC2467">
        <w:rPr>
          <w:rFonts w:cs="Times New Roman"/>
          <w:bCs/>
          <w:szCs w:val="28"/>
        </w:rPr>
        <w:t>6</w:t>
      </w:r>
      <w:r w:rsidR="00CC2467" w:rsidRPr="00990CA4">
        <w:rPr>
          <w:rFonts w:cs="Times New Roman"/>
          <w:bCs/>
          <w:szCs w:val="28"/>
        </w:rPr>
        <w:t xml:space="preserve"> m</w:t>
      </w:r>
      <w:r w:rsidR="009E566E">
        <w:rPr>
          <w:rFonts w:cs="Times New Roman"/>
          <w:bCs/>
          <w:szCs w:val="28"/>
        </w:rPr>
        <w:t xml:space="preserve"> i nie więcej niż jedna kondygnacja nadziemna</w:t>
      </w:r>
      <w:r w:rsidR="00CC2467">
        <w:rPr>
          <w:rFonts w:cs="Times New Roman"/>
          <w:bCs/>
          <w:szCs w:val="28"/>
        </w:rPr>
        <w:t>;</w:t>
      </w:r>
    </w:p>
    <w:p w14:paraId="313EE077" w14:textId="2FD730A2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zabudowy nie większą niż </w:t>
      </w:r>
      <w:r>
        <w:rPr>
          <w:rFonts w:cs="Times New Roman"/>
          <w:szCs w:val="28"/>
        </w:rPr>
        <w:t>25</w:t>
      </w:r>
      <w:r w:rsidRPr="00990CA4">
        <w:rPr>
          <w:rFonts w:cs="Times New Roman"/>
          <w:szCs w:val="28"/>
        </w:rPr>
        <w:t>%</w:t>
      </w:r>
      <w:r w:rsidR="00765BA3">
        <w:rPr>
          <w:rFonts w:cs="Times New Roman"/>
          <w:szCs w:val="28"/>
        </w:rPr>
        <w:t xml:space="preserve"> powierzchni działki budowlanej</w:t>
      </w:r>
      <w:r w:rsidRPr="00990CA4">
        <w:rPr>
          <w:rFonts w:cs="Times New Roman"/>
          <w:szCs w:val="28"/>
        </w:rPr>
        <w:t xml:space="preserve">; </w:t>
      </w:r>
    </w:p>
    <w:p w14:paraId="54360BD9" w14:textId="3CCE3269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intensywność zabudowy od 0 do 0,</w:t>
      </w:r>
      <w:r>
        <w:rPr>
          <w:rFonts w:cs="Times New Roman"/>
          <w:szCs w:val="28"/>
        </w:rPr>
        <w:t>75</w:t>
      </w:r>
      <w:r w:rsidRPr="00990CA4">
        <w:rPr>
          <w:rFonts w:cs="Times New Roman"/>
          <w:szCs w:val="28"/>
        </w:rPr>
        <w:t>;</w:t>
      </w:r>
    </w:p>
    <w:p w14:paraId="38715CC6" w14:textId="35AF4BAB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bCs/>
          <w:szCs w:val="28"/>
        </w:rPr>
        <w:t xml:space="preserve">powierzchnię biologicznie czynną nie mniejszą niż </w:t>
      </w:r>
      <w:r>
        <w:rPr>
          <w:rFonts w:cs="Times New Roman"/>
          <w:bCs/>
          <w:szCs w:val="28"/>
        </w:rPr>
        <w:t>5</w:t>
      </w:r>
      <w:r w:rsidRPr="00990CA4">
        <w:rPr>
          <w:rFonts w:cs="Times New Roman"/>
          <w:bCs/>
          <w:szCs w:val="28"/>
        </w:rPr>
        <w:t>0%</w:t>
      </w:r>
      <w:r w:rsidR="00765BA3">
        <w:rPr>
          <w:rFonts w:cs="Times New Roman"/>
          <w:bCs/>
          <w:szCs w:val="28"/>
        </w:rPr>
        <w:t xml:space="preserve"> </w:t>
      </w:r>
      <w:r w:rsidR="00765BA3">
        <w:rPr>
          <w:rFonts w:cs="Times New Roman"/>
          <w:szCs w:val="28"/>
        </w:rPr>
        <w:t>powierzchni działki budowlanej</w:t>
      </w:r>
      <w:r w:rsidRPr="00990CA4">
        <w:rPr>
          <w:rFonts w:cs="Times New Roman"/>
          <w:szCs w:val="28"/>
        </w:rPr>
        <w:t>;</w:t>
      </w:r>
    </w:p>
    <w:p w14:paraId="7000E2B5" w14:textId="4709126D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nowo wydzielonej działki budowlanej nie mniejszą niż </w:t>
      </w:r>
      <w:r>
        <w:rPr>
          <w:rFonts w:cs="Times New Roman"/>
          <w:szCs w:val="28"/>
        </w:rPr>
        <w:t>10</w:t>
      </w:r>
      <w:r w:rsidRPr="00990CA4">
        <w:rPr>
          <w:rFonts w:cs="Times New Roman"/>
          <w:szCs w:val="28"/>
        </w:rPr>
        <w:t>00 m</w:t>
      </w:r>
      <w:r w:rsidRPr="00990CA4">
        <w:rPr>
          <w:rFonts w:cs="Times New Roman"/>
          <w:szCs w:val="28"/>
          <w:vertAlign w:val="superscript"/>
        </w:rPr>
        <w:t>2</w:t>
      </w:r>
      <w:r w:rsidRPr="00990CA4">
        <w:rPr>
          <w:rFonts w:cs="Times New Roman"/>
          <w:szCs w:val="28"/>
        </w:rPr>
        <w:t>;</w:t>
      </w:r>
    </w:p>
    <w:p w14:paraId="6D061E3B" w14:textId="6DA08392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geometrię dachów dla budynków mieszkalnych: dachy </w:t>
      </w:r>
      <w:r>
        <w:rPr>
          <w:rFonts w:cs="Times New Roman"/>
          <w:szCs w:val="28"/>
        </w:rPr>
        <w:t>strome</w:t>
      </w:r>
      <w:r w:rsidRPr="00990CA4">
        <w:rPr>
          <w:rFonts w:cs="Times New Roman"/>
          <w:szCs w:val="28"/>
        </w:rPr>
        <w:t>, z zastrzeżeniem pkt 8 i 9;</w:t>
      </w:r>
    </w:p>
    <w:p w14:paraId="1EC2AD9B" w14:textId="77777777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2D8AC3A4" w14:textId="76405DB8" w:rsidR="00CC2467" w:rsidRPr="00990CA4" w:rsidRDefault="00CC2467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dopuszczenie stosowania dachów płaskich nad parterowymi częściami budynków mieszkalnych o wysokości </w:t>
      </w:r>
      <w:r w:rsidR="00B32048">
        <w:rPr>
          <w:rFonts w:eastAsia="TimesNewRomanPS-BoldMT" w:cs="Times New Roman"/>
          <w:bCs/>
          <w:spacing w:val="-1"/>
          <w:kern w:val="1"/>
          <w:szCs w:val="28"/>
        </w:rPr>
        <w:t>nie większej niż</w:t>
      </w:r>
      <w:r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 4 m, przy czym powierzchnia dachu płaskiego może stanowić </w:t>
      </w:r>
      <w:r>
        <w:rPr>
          <w:rFonts w:eastAsia="TimesNewRomanPS-BoldMT" w:cs="Times New Roman"/>
          <w:bCs/>
          <w:spacing w:val="-1"/>
          <w:kern w:val="1"/>
          <w:szCs w:val="28"/>
        </w:rPr>
        <w:t>nie więcej niż</w:t>
      </w:r>
      <w:r w:rsidRPr="00990CA4">
        <w:rPr>
          <w:rFonts w:eastAsia="TimesNewRomanPS-BoldMT" w:cs="Times New Roman"/>
          <w:bCs/>
          <w:spacing w:val="-1"/>
          <w:kern w:val="1"/>
          <w:szCs w:val="28"/>
        </w:rPr>
        <w:t xml:space="preserve"> 30% </w:t>
      </w:r>
      <w:r>
        <w:rPr>
          <w:rFonts w:eastAsia="TimesNewRomanPS-BoldMT" w:cs="Times New Roman"/>
          <w:bCs/>
          <w:spacing w:val="-1"/>
          <w:kern w:val="1"/>
          <w:szCs w:val="28"/>
        </w:rPr>
        <w:t xml:space="preserve">powierzchni zabudowy </w:t>
      </w:r>
      <w:r w:rsidRPr="00990CA4">
        <w:rPr>
          <w:rFonts w:eastAsia="TimesNewRomanPS-BoldMT" w:cs="Times New Roman"/>
          <w:bCs/>
          <w:spacing w:val="-1"/>
          <w:kern w:val="1"/>
          <w:szCs w:val="28"/>
        </w:rPr>
        <w:t>budynku;</w:t>
      </w:r>
    </w:p>
    <w:p w14:paraId="3F802420" w14:textId="6E5D44CE" w:rsidR="00CC2467" w:rsidRDefault="00CC2467" w:rsidP="00AC622B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geometrię dachów dla garaży</w:t>
      </w:r>
      <w:r w:rsidR="00C70253">
        <w:rPr>
          <w:rFonts w:cs="Times New Roman"/>
          <w:szCs w:val="28"/>
        </w:rPr>
        <w:t>, budynków gospodarczych</w:t>
      </w:r>
      <w:r w:rsidRPr="00990CA4">
        <w:rPr>
          <w:rFonts w:cs="Times New Roman"/>
          <w:szCs w:val="28"/>
        </w:rPr>
        <w:t xml:space="preserve"> i wiat: dachy płaskie</w:t>
      </w:r>
      <w:r>
        <w:rPr>
          <w:rFonts w:cs="Times New Roman"/>
          <w:szCs w:val="28"/>
        </w:rPr>
        <w:t xml:space="preserve"> </w:t>
      </w:r>
      <w:r w:rsidR="00C70253">
        <w:rPr>
          <w:rFonts w:cs="Times New Roman"/>
          <w:szCs w:val="28"/>
        </w:rPr>
        <w:t xml:space="preserve">albo </w:t>
      </w:r>
      <w:r w:rsidRPr="00990CA4">
        <w:rPr>
          <w:rFonts w:cs="Times New Roman"/>
          <w:szCs w:val="28"/>
        </w:rPr>
        <w:t xml:space="preserve">dachy </w:t>
      </w:r>
      <w:r>
        <w:rPr>
          <w:rFonts w:cs="Times New Roman"/>
          <w:szCs w:val="28"/>
        </w:rPr>
        <w:t>strome</w:t>
      </w:r>
      <w:r w:rsidR="00E9225A">
        <w:rPr>
          <w:rFonts w:cs="Times New Roman"/>
          <w:szCs w:val="28"/>
        </w:rPr>
        <w:t>;</w:t>
      </w:r>
    </w:p>
    <w:p w14:paraId="362D7AFC" w14:textId="1CB04CA0" w:rsidR="003C5773" w:rsidRPr="0031309B" w:rsidRDefault="00E9225A" w:rsidP="003C5773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1309B">
        <w:rPr>
          <w:rFonts w:cs="Times New Roman"/>
          <w:kern w:val="1"/>
          <w:szCs w:val="28"/>
        </w:rPr>
        <w:t>liczbę stanowisk postojowych na działce budowlanej, nie mniejszą niż:</w:t>
      </w:r>
    </w:p>
    <w:p w14:paraId="22BFCDF1" w14:textId="5E542DFD" w:rsidR="0070002E" w:rsidRPr="003D3762" w:rsidRDefault="0070002E" w:rsidP="003C5773">
      <w:pPr>
        <w:pStyle w:val="Akapitzlist"/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1134" w:hanging="425"/>
        <w:rPr>
          <w:kern w:val="1"/>
          <w:szCs w:val="28"/>
        </w:rPr>
      </w:pPr>
      <w:r>
        <w:rPr>
          <w:rFonts w:eastAsia="Lucida Sans Unicode" w:cstheme="minorHAnsi"/>
          <w:spacing w:val="-1"/>
          <w:szCs w:val="28"/>
        </w:rPr>
        <w:t>dwa</w:t>
      </w:r>
      <w:r w:rsidRPr="000835D6">
        <w:rPr>
          <w:rFonts w:eastAsia="Lucida Sans Unicode" w:cstheme="minorHAnsi"/>
          <w:spacing w:val="-1"/>
          <w:szCs w:val="28"/>
        </w:rPr>
        <w:t xml:space="preserve"> </w:t>
      </w:r>
      <w:r>
        <w:rPr>
          <w:rFonts w:eastAsia="Lucida Sans Unicode" w:cstheme="minorHAnsi"/>
          <w:spacing w:val="-1"/>
          <w:szCs w:val="28"/>
        </w:rPr>
        <w:t>stanowiska</w:t>
      </w:r>
      <w:r w:rsidRPr="000835D6">
        <w:rPr>
          <w:rFonts w:eastAsia="Lucida Sans Unicode" w:cstheme="minorHAnsi"/>
          <w:spacing w:val="-1"/>
          <w:szCs w:val="28"/>
        </w:rPr>
        <w:t xml:space="preserve"> na jeden lokal mieszkalny</w:t>
      </w:r>
      <w:r>
        <w:rPr>
          <w:rFonts w:eastAsia="Lucida Sans Unicode" w:cstheme="minorHAnsi"/>
          <w:spacing w:val="-1"/>
          <w:szCs w:val="28"/>
        </w:rPr>
        <w:t>,</w:t>
      </w:r>
    </w:p>
    <w:p w14:paraId="75F07C34" w14:textId="5CB4E4F1" w:rsidR="003C5773" w:rsidRPr="0031309B" w:rsidRDefault="003C5773" w:rsidP="003C5773">
      <w:pPr>
        <w:pStyle w:val="Akapitzlist"/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1134" w:hanging="425"/>
        <w:rPr>
          <w:kern w:val="1"/>
          <w:szCs w:val="28"/>
        </w:rPr>
      </w:pPr>
      <w:r w:rsidRPr="0031309B">
        <w:rPr>
          <w:rFonts w:eastAsia="Univers-PL" w:cstheme="minorHAnsi"/>
          <w:spacing w:val="-1"/>
          <w:szCs w:val="28"/>
        </w:rPr>
        <w:t>jedno stanowisko na 50 m</w:t>
      </w:r>
      <w:r w:rsidRPr="0031309B">
        <w:rPr>
          <w:rFonts w:eastAsia="Univers-PL" w:cstheme="minorHAnsi"/>
          <w:spacing w:val="-1"/>
          <w:szCs w:val="28"/>
          <w:vertAlign w:val="superscript"/>
        </w:rPr>
        <w:t>2</w:t>
      </w:r>
      <w:r w:rsidRPr="0031309B">
        <w:rPr>
          <w:rFonts w:eastAsia="Univers-PL" w:cstheme="minorHAnsi"/>
          <w:spacing w:val="-1"/>
          <w:szCs w:val="28"/>
        </w:rPr>
        <w:t xml:space="preserve"> powierzchni sprzedaży lokalu handlowego,</w:t>
      </w:r>
    </w:p>
    <w:p w14:paraId="1AEBC6C2" w14:textId="068164A2" w:rsidR="003C5773" w:rsidRPr="0031309B" w:rsidRDefault="003C5773" w:rsidP="003C5773">
      <w:pPr>
        <w:pStyle w:val="Akapitzlist"/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1134" w:hanging="425"/>
        <w:rPr>
          <w:kern w:val="1"/>
          <w:szCs w:val="28"/>
        </w:rPr>
      </w:pPr>
      <w:r w:rsidRPr="0031309B">
        <w:rPr>
          <w:rFonts w:eastAsia="Univers-PL" w:cstheme="minorHAnsi"/>
          <w:spacing w:val="-1"/>
          <w:szCs w:val="28"/>
        </w:rPr>
        <w:t>jedno stanowisko na 50 m</w:t>
      </w:r>
      <w:r w:rsidRPr="0031309B">
        <w:rPr>
          <w:rFonts w:eastAsia="Univers-PL" w:cstheme="minorHAnsi"/>
          <w:spacing w:val="-1"/>
          <w:szCs w:val="28"/>
          <w:vertAlign w:val="superscript"/>
        </w:rPr>
        <w:t>2</w:t>
      </w:r>
      <w:r w:rsidRPr="0031309B">
        <w:rPr>
          <w:rFonts w:eastAsia="Univers-PL" w:cstheme="minorHAnsi"/>
          <w:spacing w:val="-1"/>
          <w:szCs w:val="28"/>
        </w:rPr>
        <w:t xml:space="preserve"> powierzchni użytkowej lokalu usługowego, innego niż handlowy;</w:t>
      </w:r>
    </w:p>
    <w:p w14:paraId="0B1929D3" w14:textId="000270E3" w:rsidR="00E9225A" w:rsidRPr="0031309B" w:rsidRDefault="00684E69" w:rsidP="00AC622B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bookmarkStart w:id="5" w:name="_Hlk121218831"/>
      <w:r w:rsidRPr="0031309B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="00714394" w:rsidRPr="0031309B">
        <w:rPr>
          <w:rFonts w:cs="Times New Roman"/>
          <w:kern w:val="1"/>
          <w:szCs w:val="28"/>
        </w:rPr>
        <w:t>.</w:t>
      </w:r>
    </w:p>
    <w:bookmarkEnd w:id="5"/>
    <w:p w14:paraId="1D761FCB" w14:textId="57D5709A" w:rsidR="00E72C66" w:rsidRPr="00F72C09" w:rsidRDefault="00E72C66" w:rsidP="00E0306B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390A3C6F" w14:textId="56EB65FC" w:rsidR="004A3BF1" w:rsidRPr="00E92DE7" w:rsidRDefault="004A3BF1" w:rsidP="00E92DE7">
      <w:r w:rsidRPr="00E92DE7">
        <w:lastRenderedPageBreak/>
        <w:tab/>
        <w:t>§ </w:t>
      </w:r>
      <w:r w:rsidR="00DE4E53" w:rsidRPr="00E92DE7">
        <w:t>10</w:t>
      </w:r>
      <w:r w:rsidRPr="00E92DE7">
        <w:t xml:space="preserve">.  W zakresie zasad kształtowania zabudowy oraz wskaźników zagospodarowania terenu </w:t>
      </w:r>
      <w:r w:rsidRPr="00E92DE7">
        <w:rPr>
          <w:rFonts w:eastAsia="TimesNewRomanPS-BoldMT"/>
        </w:rPr>
        <w:t xml:space="preserve">zabudowy mieszkaniowej jednorodzinnej wolnostojącej </w:t>
      </w:r>
      <w:r w:rsidR="008A29B2" w:rsidRPr="00E92DE7">
        <w:rPr>
          <w:rFonts w:eastAsia="TimesNewRomanPS-BoldMT"/>
        </w:rPr>
        <w:t>lub</w:t>
      </w:r>
      <w:r w:rsidRPr="00E92DE7">
        <w:rPr>
          <w:rFonts w:eastAsia="TimesNewRomanPS-BoldMT"/>
        </w:rPr>
        <w:t xml:space="preserve"> usług, oznaczonego symbolem </w:t>
      </w:r>
      <w:r w:rsidRPr="00E92DE7">
        <w:rPr>
          <w:rFonts w:eastAsia="TimesNewRomanPS-BoldMT"/>
          <w:b/>
          <w:bCs/>
        </w:rPr>
        <w:t>10MNW-U</w:t>
      </w:r>
      <w:r w:rsidR="00C70253">
        <w:rPr>
          <w:rFonts w:eastAsia="TimesNewRomanPS-BoldMT"/>
        </w:rPr>
        <w:t>,</w:t>
      </w:r>
      <w:r w:rsidRPr="00E92DE7">
        <w:t xml:space="preserve"> ustala się przeznaczenie terenu na cel powiększenia terenu zabudowy mieszkaniowej jednorodzinnej z nieuciążliwymi usługami, położonego poza granicami planu, przylegającego bezpośrednio do terenu </w:t>
      </w:r>
      <w:r w:rsidRPr="00E92DE7">
        <w:rPr>
          <w:rFonts w:eastAsia="TimesNewRomanPS-BoldMT"/>
          <w:b/>
          <w:bCs/>
        </w:rPr>
        <w:t>10MNW-U</w:t>
      </w:r>
      <w:r w:rsidRPr="00E92DE7">
        <w:t xml:space="preserve"> i stanowiącego z nim integralną całość. </w:t>
      </w:r>
    </w:p>
    <w:p w14:paraId="58FACADE" w14:textId="780FD7D2" w:rsidR="00E72C66" w:rsidRDefault="00E72C66" w:rsidP="00E0306B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szCs w:val="28"/>
        </w:rPr>
      </w:pPr>
    </w:p>
    <w:p w14:paraId="313198BE" w14:textId="09213269" w:rsidR="004171C0" w:rsidRPr="00765B9E" w:rsidRDefault="004171C0" w:rsidP="00E0306B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4171C0">
        <w:rPr>
          <w:szCs w:val="28"/>
        </w:rPr>
        <w:t>§ 1</w:t>
      </w:r>
      <w:r w:rsidR="00DE4E53">
        <w:rPr>
          <w:szCs w:val="28"/>
        </w:rPr>
        <w:t>1</w:t>
      </w:r>
      <w:r w:rsidRPr="004171C0">
        <w:rPr>
          <w:szCs w:val="28"/>
        </w:rPr>
        <w:t xml:space="preserve">.  1. W zakresie zasad kształtowania zabudowy oraz wskaźników zagospodarowania terenów </w:t>
      </w:r>
      <w:r w:rsidRPr="004171C0">
        <w:rPr>
          <w:rFonts w:eastAsia="TimesNewRomanPS-BoldMT" w:cs="Times New Roman"/>
          <w:spacing w:val="-1"/>
          <w:szCs w:val="28"/>
        </w:rPr>
        <w:t xml:space="preserve">zabudowy mieszkaniowej </w:t>
      </w:r>
      <w:r>
        <w:rPr>
          <w:rFonts w:eastAsia="TimesNewRomanPS-BoldMT" w:cs="Times New Roman"/>
          <w:spacing w:val="-1"/>
          <w:szCs w:val="28"/>
        </w:rPr>
        <w:t>wielo</w:t>
      </w:r>
      <w:r w:rsidRPr="004171C0">
        <w:rPr>
          <w:rFonts w:eastAsia="TimesNewRomanPS-BoldMT" w:cs="Times New Roman"/>
          <w:spacing w:val="-1"/>
          <w:szCs w:val="28"/>
        </w:rPr>
        <w:t xml:space="preserve">rodzinnej, oznaczonych symbolami: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1MW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2MW</w:t>
      </w:r>
      <w:r w:rsidR="00B32048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3MW</w:t>
      </w:r>
      <w:r w:rsidR="00C70253">
        <w:rPr>
          <w:rFonts w:eastAsia="TimesNewRomanPS-BoldMT" w:cs="Times New Roman"/>
          <w:spacing w:val="-1"/>
          <w:szCs w:val="28"/>
        </w:rPr>
        <w:t>,</w:t>
      </w:r>
      <w:r w:rsidRPr="004171C0">
        <w:rPr>
          <w:rFonts w:eastAsia="TimesNewRomanPS-BoldMT" w:cs="Times New Roman"/>
          <w:spacing w:val="-1"/>
          <w:szCs w:val="28"/>
        </w:rPr>
        <w:t xml:space="preserve"> </w:t>
      </w:r>
      <w:r w:rsidR="00B32048">
        <w:rPr>
          <w:rFonts w:cs="Times New Roman"/>
          <w:bCs/>
          <w:szCs w:val="28"/>
        </w:rPr>
        <w:t>dopuszcza się lokalizację</w:t>
      </w:r>
      <w:r w:rsidRPr="00990CA4">
        <w:rPr>
          <w:rFonts w:cs="Times New Roman"/>
          <w:szCs w:val="28"/>
        </w:rPr>
        <w:t xml:space="preserve"> na działce budowlanej</w:t>
      </w:r>
      <w:r w:rsidR="00765B9E">
        <w:rPr>
          <w:rFonts w:cs="Times New Roman"/>
          <w:szCs w:val="28"/>
        </w:rPr>
        <w:t xml:space="preserve"> budynków mieszkalnych wielorodzinnych. </w:t>
      </w:r>
    </w:p>
    <w:p w14:paraId="417966F7" w14:textId="77777777" w:rsidR="004171C0" w:rsidRPr="00990CA4" w:rsidRDefault="004171C0" w:rsidP="00E0306B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990CA4">
        <w:rPr>
          <w:szCs w:val="28"/>
        </w:rPr>
        <w:t>2. Ustala się następujące zasady zabudowy i zagospodarowania działek budowlanych:</w:t>
      </w:r>
    </w:p>
    <w:p w14:paraId="696FE619" w14:textId="584DA4BF" w:rsidR="004171C0" w:rsidRPr="00990CA4" w:rsidRDefault="004171C0">
      <w:pPr>
        <w:numPr>
          <w:ilvl w:val="0"/>
          <w:numId w:val="15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 xml:space="preserve">wysokość budynków nie większą niż </w:t>
      </w:r>
      <w:r>
        <w:rPr>
          <w:rFonts w:cs="Times New Roman"/>
          <w:bCs/>
          <w:szCs w:val="28"/>
        </w:rPr>
        <w:t>1</w:t>
      </w:r>
      <w:r w:rsidR="00F902DD">
        <w:rPr>
          <w:rFonts w:cs="Times New Roman"/>
          <w:bCs/>
          <w:szCs w:val="28"/>
        </w:rPr>
        <w:t>2</w:t>
      </w:r>
      <w:r w:rsidRPr="00990CA4">
        <w:rPr>
          <w:rFonts w:cs="Times New Roman"/>
          <w:bCs/>
          <w:szCs w:val="28"/>
        </w:rPr>
        <w:t xml:space="preserve"> m i nie więcej niż </w:t>
      </w:r>
      <w:r w:rsidR="00F902DD">
        <w:rPr>
          <w:rFonts w:cs="Times New Roman"/>
          <w:bCs/>
          <w:szCs w:val="28"/>
        </w:rPr>
        <w:t>trzy</w:t>
      </w:r>
      <w:r w:rsidRPr="00990CA4">
        <w:rPr>
          <w:rFonts w:cs="Times New Roman"/>
          <w:bCs/>
          <w:szCs w:val="28"/>
        </w:rPr>
        <w:t xml:space="preserve"> kondygnacje nadziemne;</w:t>
      </w:r>
    </w:p>
    <w:p w14:paraId="43DDF4F5" w14:textId="211E98CC" w:rsidR="004171C0" w:rsidRPr="00D36973" w:rsidRDefault="004171C0">
      <w:pPr>
        <w:numPr>
          <w:ilvl w:val="0"/>
          <w:numId w:val="1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zabudowy nie większą niż </w:t>
      </w:r>
      <w:r w:rsidR="000835D6">
        <w:rPr>
          <w:rFonts w:cs="Times New Roman"/>
          <w:szCs w:val="28"/>
        </w:rPr>
        <w:t>3</w:t>
      </w:r>
      <w:r w:rsidR="00F902DD">
        <w:rPr>
          <w:rFonts w:cs="Times New Roman"/>
          <w:szCs w:val="28"/>
        </w:rPr>
        <w:t>0</w:t>
      </w:r>
      <w:r w:rsidRPr="00990CA4">
        <w:rPr>
          <w:rFonts w:cs="Times New Roman"/>
          <w:szCs w:val="28"/>
        </w:rPr>
        <w:t>%</w:t>
      </w:r>
      <w:r>
        <w:rPr>
          <w:rFonts w:cs="Times New Roman"/>
          <w:szCs w:val="28"/>
        </w:rPr>
        <w:t xml:space="preserve"> powierzchni działki </w:t>
      </w:r>
      <w:r w:rsidRPr="00D36973">
        <w:rPr>
          <w:rFonts w:cs="Times New Roman"/>
          <w:szCs w:val="28"/>
        </w:rPr>
        <w:t xml:space="preserve">budowlanej; </w:t>
      </w:r>
    </w:p>
    <w:p w14:paraId="350B2F00" w14:textId="2517B0E1" w:rsidR="004171C0" w:rsidRPr="00D36973" w:rsidRDefault="004171C0">
      <w:pPr>
        <w:numPr>
          <w:ilvl w:val="0"/>
          <w:numId w:val="1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D36973">
        <w:rPr>
          <w:rFonts w:cs="Times New Roman"/>
          <w:szCs w:val="28"/>
        </w:rPr>
        <w:t xml:space="preserve">intensywność zabudowy od 0 do </w:t>
      </w:r>
      <w:r w:rsidR="000835D6">
        <w:rPr>
          <w:rFonts w:cs="Times New Roman"/>
          <w:szCs w:val="28"/>
        </w:rPr>
        <w:t>1,5</w:t>
      </w:r>
      <w:r w:rsidRPr="00D36973">
        <w:rPr>
          <w:rFonts w:cs="Times New Roman"/>
          <w:szCs w:val="28"/>
        </w:rPr>
        <w:t>;</w:t>
      </w:r>
    </w:p>
    <w:p w14:paraId="0916DE3B" w14:textId="6816F57A" w:rsidR="004171C0" w:rsidRPr="00990CA4" w:rsidRDefault="004171C0">
      <w:pPr>
        <w:numPr>
          <w:ilvl w:val="0"/>
          <w:numId w:val="1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D36973">
        <w:rPr>
          <w:rFonts w:cs="Times New Roman"/>
          <w:bCs/>
          <w:szCs w:val="28"/>
        </w:rPr>
        <w:t xml:space="preserve">powierzchnię biologicznie czynną nie mniejszą niż </w:t>
      </w:r>
      <w:r w:rsidR="00F902DD" w:rsidRPr="00D36973">
        <w:rPr>
          <w:rFonts w:cs="Times New Roman"/>
          <w:bCs/>
          <w:szCs w:val="28"/>
        </w:rPr>
        <w:t>25</w:t>
      </w:r>
      <w:r w:rsidRPr="00D36973">
        <w:rPr>
          <w:rFonts w:cs="Times New Roman"/>
          <w:bCs/>
          <w:szCs w:val="28"/>
        </w:rPr>
        <w:t xml:space="preserve">% </w:t>
      </w:r>
      <w:r w:rsidRPr="00D36973">
        <w:rPr>
          <w:rFonts w:cs="Times New Roman"/>
          <w:szCs w:val="28"/>
        </w:rPr>
        <w:t>powierzchni działki budowlanej</w:t>
      </w:r>
      <w:r w:rsidRPr="00990CA4">
        <w:rPr>
          <w:rFonts w:cs="Times New Roman"/>
          <w:szCs w:val="28"/>
        </w:rPr>
        <w:t>;</w:t>
      </w:r>
    </w:p>
    <w:p w14:paraId="4D759401" w14:textId="19030D08" w:rsidR="00714394" w:rsidRPr="00714394" w:rsidRDefault="004171C0">
      <w:pPr>
        <w:numPr>
          <w:ilvl w:val="0"/>
          <w:numId w:val="1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trike/>
          <w:color w:val="000000" w:themeColor="text1"/>
          <w:szCs w:val="28"/>
        </w:rPr>
      </w:pPr>
      <w:r w:rsidRPr="00714394">
        <w:rPr>
          <w:rFonts w:cs="Times New Roman"/>
          <w:color w:val="000000" w:themeColor="text1"/>
          <w:szCs w:val="28"/>
        </w:rPr>
        <w:t xml:space="preserve">geometrię dachów: dachy </w:t>
      </w:r>
      <w:r w:rsidR="00D75766" w:rsidRPr="00714394">
        <w:rPr>
          <w:rFonts w:cs="Times New Roman"/>
          <w:color w:val="000000" w:themeColor="text1"/>
          <w:szCs w:val="28"/>
        </w:rPr>
        <w:t>płaskie;</w:t>
      </w:r>
    </w:p>
    <w:p w14:paraId="59773C09" w14:textId="00946A0C" w:rsidR="004171C0" w:rsidRPr="00714394" w:rsidRDefault="00714394">
      <w:pPr>
        <w:numPr>
          <w:ilvl w:val="0"/>
          <w:numId w:val="1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trike/>
          <w:color w:val="000000" w:themeColor="text1"/>
          <w:szCs w:val="28"/>
        </w:rPr>
      </w:pPr>
      <w:r w:rsidRPr="00714394">
        <w:rPr>
          <w:rFonts w:cs="Times New Roman"/>
          <w:kern w:val="1"/>
          <w:szCs w:val="28"/>
        </w:rPr>
        <w:t xml:space="preserve">liczbę stanowisk postojowych na działce budowlanej, w tym stanowiska przeznaczone </w:t>
      </w:r>
      <w:r w:rsidR="00684E69">
        <w:rPr>
          <w:rFonts w:cs="Times New Roman"/>
          <w:kern w:val="1"/>
          <w:szCs w:val="28"/>
        </w:rPr>
        <w:t>dla</w:t>
      </w:r>
      <w:r w:rsidRPr="00714394">
        <w:rPr>
          <w:rFonts w:cs="Times New Roman"/>
          <w:kern w:val="1"/>
          <w:szCs w:val="28"/>
        </w:rPr>
        <w:t xml:space="preserve"> pojazdów zaopatrzonych w kartę parkingową, o ile są wymagane zgodnie z przepisami odrębnymi, nie mniejszą niż</w:t>
      </w:r>
      <w:r>
        <w:rPr>
          <w:rFonts w:cs="Times New Roman"/>
          <w:kern w:val="1"/>
          <w:szCs w:val="28"/>
        </w:rPr>
        <w:t xml:space="preserve"> </w:t>
      </w:r>
      <w:r w:rsidR="005824C3">
        <w:rPr>
          <w:rFonts w:cs="Times New Roman"/>
          <w:kern w:val="1"/>
          <w:szCs w:val="28"/>
        </w:rPr>
        <w:t>półtora</w:t>
      </w:r>
      <w:r w:rsidRPr="00714394">
        <w:rPr>
          <w:rFonts w:cs="Times New Roman"/>
          <w:kern w:val="1"/>
          <w:szCs w:val="28"/>
        </w:rPr>
        <w:t xml:space="preserve"> stanowiska na każdy lokal mieszkalny</w:t>
      </w:r>
      <w:r w:rsidR="004171C0" w:rsidRPr="00714394">
        <w:rPr>
          <w:rFonts w:eastAsia="TimesNewRomanPS-BoldMT"/>
          <w:bCs/>
          <w:spacing w:val="-1"/>
          <w:szCs w:val="28"/>
        </w:rPr>
        <w:t>.</w:t>
      </w:r>
    </w:p>
    <w:p w14:paraId="12D77FB7" w14:textId="022D8A62" w:rsidR="004171C0" w:rsidRDefault="004171C0" w:rsidP="00E0306B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603E5BB4" w14:textId="64692C09" w:rsidR="008A29B2" w:rsidRDefault="008A29B2" w:rsidP="00E0306B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4171C0">
        <w:rPr>
          <w:szCs w:val="28"/>
        </w:rPr>
        <w:t>§ 1</w:t>
      </w:r>
      <w:r w:rsidR="00DE4E53">
        <w:rPr>
          <w:szCs w:val="28"/>
        </w:rPr>
        <w:t>2</w:t>
      </w:r>
      <w:r w:rsidRPr="004171C0">
        <w:rPr>
          <w:szCs w:val="28"/>
        </w:rPr>
        <w:t>.  1. W zakresie zasad kształtowania zabudowy oraz wskaźników zagospodarowania teren</w:t>
      </w:r>
      <w:r>
        <w:rPr>
          <w:szCs w:val="28"/>
        </w:rPr>
        <w:t>u</w:t>
      </w:r>
      <w:r w:rsidRPr="004171C0">
        <w:rPr>
          <w:szCs w:val="28"/>
        </w:rPr>
        <w:t xml:space="preserve"> </w:t>
      </w:r>
      <w:r w:rsidRPr="004171C0">
        <w:rPr>
          <w:rFonts w:eastAsia="TimesNewRomanPS-BoldMT" w:cs="Times New Roman"/>
          <w:spacing w:val="-1"/>
          <w:szCs w:val="28"/>
        </w:rPr>
        <w:t xml:space="preserve">zabudowy mieszkaniowej </w:t>
      </w:r>
      <w:r>
        <w:rPr>
          <w:rFonts w:eastAsia="TimesNewRomanPS-BoldMT" w:cs="Times New Roman"/>
          <w:spacing w:val="-1"/>
          <w:szCs w:val="28"/>
        </w:rPr>
        <w:t>wielo</w:t>
      </w:r>
      <w:r w:rsidRPr="004171C0">
        <w:rPr>
          <w:rFonts w:eastAsia="TimesNewRomanPS-BoldMT" w:cs="Times New Roman"/>
          <w:spacing w:val="-1"/>
          <w:szCs w:val="28"/>
        </w:rPr>
        <w:t>rodzinnej</w:t>
      </w:r>
      <w:r>
        <w:rPr>
          <w:rFonts w:eastAsia="TimesNewRomanPS-BoldMT" w:cs="Times New Roman"/>
          <w:spacing w:val="-1"/>
          <w:szCs w:val="28"/>
        </w:rPr>
        <w:t xml:space="preserve"> lub usług</w:t>
      </w:r>
      <w:r w:rsidRPr="004171C0">
        <w:rPr>
          <w:rFonts w:eastAsia="TimesNewRomanPS-BoldMT" w:cs="Times New Roman"/>
          <w:spacing w:val="-1"/>
          <w:szCs w:val="28"/>
        </w:rPr>
        <w:t>, oznaczon</w:t>
      </w:r>
      <w:r>
        <w:rPr>
          <w:rFonts w:eastAsia="TimesNewRomanPS-BoldMT" w:cs="Times New Roman"/>
          <w:spacing w:val="-1"/>
          <w:szCs w:val="28"/>
        </w:rPr>
        <w:t>ego</w:t>
      </w:r>
      <w:r w:rsidRPr="004171C0">
        <w:rPr>
          <w:rFonts w:eastAsia="TimesNewRomanPS-BoldMT" w:cs="Times New Roman"/>
          <w:spacing w:val="-1"/>
          <w:szCs w:val="28"/>
        </w:rPr>
        <w:t xml:space="preserve"> symbol</w:t>
      </w:r>
      <w:r>
        <w:rPr>
          <w:rFonts w:eastAsia="TimesNewRomanPS-BoldMT" w:cs="Times New Roman"/>
          <w:spacing w:val="-1"/>
          <w:szCs w:val="28"/>
        </w:rPr>
        <w:t>em</w:t>
      </w:r>
      <w:r w:rsidRPr="004171C0">
        <w:rPr>
          <w:rFonts w:eastAsia="TimesNewRomanPS-BoldMT" w:cs="Times New Roman"/>
          <w:spacing w:val="-1"/>
          <w:szCs w:val="28"/>
        </w:rPr>
        <w:t xml:space="preserve"> </w:t>
      </w:r>
      <w:r w:rsidRPr="007147D2">
        <w:rPr>
          <w:rFonts w:eastAsia="TimesNewRomanPS-BoldMT" w:cs="Times New Roman"/>
          <w:b/>
          <w:bCs/>
          <w:spacing w:val="-1"/>
          <w:szCs w:val="28"/>
        </w:rPr>
        <w:t>1MW</w:t>
      </w:r>
      <w:r>
        <w:rPr>
          <w:rFonts w:eastAsia="TimesNewRomanPS-BoldMT" w:cs="Times New Roman"/>
          <w:b/>
          <w:bCs/>
          <w:spacing w:val="-1"/>
          <w:szCs w:val="28"/>
        </w:rPr>
        <w:t>-U</w:t>
      </w:r>
      <w:r w:rsidR="000810A1">
        <w:rPr>
          <w:rFonts w:eastAsia="TimesNewRomanPS-BoldMT" w:cs="Times New Roman"/>
          <w:spacing w:val="-1"/>
          <w:szCs w:val="28"/>
        </w:rPr>
        <w:t>,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="00EC58D8">
        <w:rPr>
          <w:rFonts w:cs="Times New Roman"/>
          <w:bCs/>
          <w:szCs w:val="28"/>
        </w:rPr>
        <w:t>dopuszcza się lokalizację</w:t>
      </w:r>
      <w:r w:rsidRPr="00990CA4">
        <w:rPr>
          <w:rFonts w:cs="Times New Roman"/>
          <w:szCs w:val="28"/>
        </w:rPr>
        <w:t xml:space="preserve"> na działce budowlanej</w:t>
      </w:r>
      <w:r>
        <w:rPr>
          <w:rFonts w:cs="Times New Roman"/>
          <w:szCs w:val="28"/>
        </w:rPr>
        <w:t>:</w:t>
      </w:r>
    </w:p>
    <w:p w14:paraId="5A3CB264" w14:textId="2E118C62" w:rsidR="008A29B2" w:rsidRPr="00EC58D8" w:rsidRDefault="008A29B2">
      <w:pPr>
        <w:numPr>
          <w:ilvl w:val="0"/>
          <w:numId w:val="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r w:rsidRPr="00300912">
        <w:rPr>
          <w:rFonts w:cstheme="minorHAnsi"/>
          <w:szCs w:val="28"/>
        </w:rPr>
        <w:t xml:space="preserve">budynków </w:t>
      </w:r>
      <w:r w:rsidRPr="00EC58D8">
        <w:rPr>
          <w:rFonts w:cstheme="minorHAnsi"/>
          <w:szCs w:val="28"/>
        </w:rPr>
        <w:t>mieszkalnych wielorodzinnych;</w:t>
      </w:r>
    </w:p>
    <w:p w14:paraId="65948D81" w14:textId="30BC556A" w:rsidR="008A29B2" w:rsidRPr="00EC58D8" w:rsidRDefault="008A29B2">
      <w:pPr>
        <w:numPr>
          <w:ilvl w:val="0"/>
          <w:numId w:val="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r w:rsidRPr="00EC58D8">
        <w:rPr>
          <w:rFonts w:cstheme="minorHAnsi"/>
          <w:szCs w:val="28"/>
        </w:rPr>
        <w:t xml:space="preserve">lokali usługowych w parterach budynków mieszkalnych wielorodzinnych, w tym lokali z usługami handlu </w:t>
      </w:r>
      <w:r w:rsidRPr="00EC58D8">
        <w:rPr>
          <w:rFonts w:cstheme="minorHAnsi"/>
          <w:bCs/>
          <w:szCs w:val="28"/>
        </w:rPr>
        <w:t xml:space="preserve">o powierzchni sprzedaży </w:t>
      </w:r>
      <w:r w:rsidR="00EC58D8" w:rsidRPr="00EC58D8">
        <w:rPr>
          <w:rFonts w:cstheme="minorHAnsi"/>
          <w:bCs/>
          <w:szCs w:val="28"/>
        </w:rPr>
        <w:t>nie większej niż</w:t>
      </w:r>
      <w:r w:rsidRPr="00EC58D8">
        <w:rPr>
          <w:rFonts w:cstheme="minorHAnsi"/>
          <w:bCs/>
          <w:szCs w:val="28"/>
        </w:rPr>
        <w:t xml:space="preserve"> 1000 m</w:t>
      </w:r>
      <w:r w:rsidRPr="00EC58D8">
        <w:rPr>
          <w:rFonts w:cstheme="minorHAnsi"/>
          <w:bCs/>
          <w:szCs w:val="28"/>
          <w:vertAlign w:val="superscript"/>
        </w:rPr>
        <w:t>2</w:t>
      </w:r>
      <w:r w:rsidRPr="00EC58D8">
        <w:rPr>
          <w:rFonts w:cstheme="minorHAnsi"/>
          <w:bCs/>
          <w:szCs w:val="28"/>
        </w:rPr>
        <w:t>;</w:t>
      </w:r>
    </w:p>
    <w:p w14:paraId="4D7DD747" w14:textId="2AFA5202" w:rsidR="008A29B2" w:rsidRPr="003D3762" w:rsidRDefault="008A29B2">
      <w:pPr>
        <w:numPr>
          <w:ilvl w:val="0"/>
          <w:numId w:val="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r w:rsidRPr="00EC58D8">
        <w:rPr>
          <w:rFonts w:eastAsia="TimesNewRomanPS-BoldMT" w:cstheme="minorHAnsi"/>
          <w:bCs/>
          <w:spacing w:val="-1"/>
          <w:szCs w:val="28"/>
        </w:rPr>
        <w:t>jednego szyldu dla każdej działalności usługowej na elewacjach, o powierzchni ekspozycji reklamy nie większej niż 3 m</w:t>
      </w:r>
      <w:r w:rsidRPr="00EC58D8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EC58D8">
        <w:rPr>
          <w:rFonts w:eastAsia="TimesNewRomanPS-BoldMT" w:cstheme="minorHAnsi"/>
          <w:bCs/>
          <w:spacing w:val="-1"/>
          <w:szCs w:val="28"/>
        </w:rPr>
        <w:t xml:space="preserve"> albo pylonu reklamowego o wysokości nie większej niż 6 m i wymiarach w rzucie: nie więcej niż 1 m x 2 m.</w:t>
      </w:r>
    </w:p>
    <w:p w14:paraId="6FB8A49E" w14:textId="77AFFBE6" w:rsidR="008A29B2" w:rsidRPr="003D3762" w:rsidRDefault="008A29B2" w:rsidP="003D3762">
      <w:pPr>
        <w:pStyle w:val="Akapitzlist"/>
        <w:numPr>
          <w:ilvl w:val="0"/>
          <w:numId w:val="25"/>
        </w:numPr>
        <w:suppressAutoHyphens w:val="0"/>
        <w:autoSpaceDE w:val="0"/>
        <w:spacing w:after="0"/>
        <w:rPr>
          <w:rFonts w:cstheme="minorHAnsi"/>
          <w:szCs w:val="28"/>
        </w:rPr>
      </w:pPr>
      <w:r w:rsidRPr="003D3762">
        <w:rPr>
          <w:szCs w:val="28"/>
        </w:rPr>
        <w:lastRenderedPageBreak/>
        <w:t>Ustala się następujące zasady zabudowy i zagospodarowania działek budowlanych:</w:t>
      </w:r>
    </w:p>
    <w:p w14:paraId="19903BD5" w14:textId="1A436326" w:rsidR="008A29B2" w:rsidRPr="00990CA4" w:rsidRDefault="008A29B2">
      <w:pPr>
        <w:numPr>
          <w:ilvl w:val="0"/>
          <w:numId w:val="16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 xml:space="preserve">wysokość budynków nie większą niż </w:t>
      </w:r>
      <w:r>
        <w:rPr>
          <w:rFonts w:cs="Times New Roman"/>
          <w:bCs/>
          <w:szCs w:val="28"/>
        </w:rPr>
        <w:t>12</w:t>
      </w:r>
      <w:r w:rsidRPr="00990CA4">
        <w:rPr>
          <w:rFonts w:cs="Times New Roman"/>
          <w:bCs/>
          <w:szCs w:val="28"/>
        </w:rPr>
        <w:t xml:space="preserve"> m i nie więcej niż </w:t>
      </w:r>
      <w:r>
        <w:rPr>
          <w:rFonts w:cs="Times New Roman"/>
          <w:bCs/>
          <w:szCs w:val="28"/>
        </w:rPr>
        <w:t>trzy</w:t>
      </w:r>
      <w:r w:rsidRPr="00990CA4">
        <w:rPr>
          <w:rFonts w:cs="Times New Roman"/>
          <w:bCs/>
          <w:szCs w:val="28"/>
        </w:rPr>
        <w:t xml:space="preserve"> kondygnacje nadziemne;</w:t>
      </w:r>
    </w:p>
    <w:p w14:paraId="4D542CBA" w14:textId="3DB4D0B1" w:rsidR="008A29B2" w:rsidRPr="00D36973" w:rsidRDefault="008A29B2">
      <w:pPr>
        <w:numPr>
          <w:ilvl w:val="0"/>
          <w:numId w:val="16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zabudowy nie większą niż </w:t>
      </w:r>
      <w:r w:rsidR="000835D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0</w:t>
      </w:r>
      <w:r w:rsidRPr="00990CA4">
        <w:rPr>
          <w:rFonts w:cs="Times New Roman"/>
          <w:szCs w:val="28"/>
        </w:rPr>
        <w:t>%</w:t>
      </w:r>
      <w:r>
        <w:rPr>
          <w:rFonts w:cs="Times New Roman"/>
          <w:szCs w:val="28"/>
        </w:rPr>
        <w:t xml:space="preserve"> powierzchni działki </w:t>
      </w:r>
      <w:r w:rsidRPr="00D36973">
        <w:rPr>
          <w:rFonts w:cs="Times New Roman"/>
          <w:szCs w:val="28"/>
        </w:rPr>
        <w:t xml:space="preserve">budowlanej; </w:t>
      </w:r>
    </w:p>
    <w:p w14:paraId="3144A6F3" w14:textId="6900399A" w:rsidR="008A29B2" w:rsidRPr="00D36973" w:rsidRDefault="008A29B2">
      <w:pPr>
        <w:numPr>
          <w:ilvl w:val="0"/>
          <w:numId w:val="16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D36973">
        <w:rPr>
          <w:rFonts w:cs="Times New Roman"/>
          <w:szCs w:val="28"/>
        </w:rPr>
        <w:t xml:space="preserve">intensywność zabudowy od 0 do </w:t>
      </w:r>
      <w:r w:rsidR="000835D6">
        <w:rPr>
          <w:rFonts w:cs="Times New Roman"/>
          <w:szCs w:val="28"/>
        </w:rPr>
        <w:t>1,5</w:t>
      </w:r>
      <w:r w:rsidRPr="00D36973">
        <w:rPr>
          <w:rFonts w:cs="Times New Roman"/>
          <w:szCs w:val="28"/>
        </w:rPr>
        <w:t>;</w:t>
      </w:r>
    </w:p>
    <w:p w14:paraId="31C587C7" w14:textId="715E044A" w:rsidR="008A29B2" w:rsidRPr="00990CA4" w:rsidRDefault="008A29B2">
      <w:pPr>
        <w:numPr>
          <w:ilvl w:val="0"/>
          <w:numId w:val="16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D36973">
        <w:rPr>
          <w:rFonts w:cs="Times New Roman"/>
          <w:bCs/>
          <w:szCs w:val="28"/>
        </w:rPr>
        <w:t xml:space="preserve">powierzchnię biologicznie czynną nie mniejszą niż 25% </w:t>
      </w:r>
      <w:r w:rsidRPr="00D36973">
        <w:rPr>
          <w:rFonts w:cs="Times New Roman"/>
          <w:szCs w:val="28"/>
        </w:rPr>
        <w:t>powierzchni działki budowlanej</w:t>
      </w:r>
      <w:r w:rsidRPr="00990CA4">
        <w:rPr>
          <w:rFonts w:cs="Times New Roman"/>
          <w:szCs w:val="28"/>
        </w:rPr>
        <w:t>;</w:t>
      </w:r>
    </w:p>
    <w:p w14:paraId="6F415784" w14:textId="2DAD9C55" w:rsidR="008A29B2" w:rsidRPr="00FA18D0" w:rsidRDefault="008A29B2">
      <w:pPr>
        <w:numPr>
          <w:ilvl w:val="0"/>
          <w:numId w:val="16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trike/>
          <w:color w:val="000000" w:themeColor="text1"/>
          <w:szCs w:val="28"/>
        </w:rPr>
      </w:pPr>
      <w:r w:rsidRPr="00FA18D0">
        <w:rPr>
          <w:rFonts w:cs="Times New Roman"/>
          <w:color w:val="000000" w:themeColor="text1"/>
          <w:szCs w:val="28"/>
        </w:rPr>
        <w:t xml:space="preserve">geometrię dachów: dachy </w:t>
      </w:r>
      <w:r w:rsidR="00EC58D8" w:rsidRPr="00FA18D0">
        <w:rPr>
          <w:rFonts w:cs="Times New Roman"/>
          <w:color w:val="000000" w:themeColor="text1"/>
          <w:szCs w:val="28"/>
        </w:rPr>
        <w:t>płaskie</w:t>
      </w:r>
      <w:r w:rsidR="00FA18D0" w:rsidRPr="00FA18D0">
        <w:rPr>
          <w:rFonts w:cs="Times New Roman"/>
          <w:color w:val="000000" w:themeColor="text1"/>
          <w:szCs w:val="28"/>
        </w:rPr>
        <w:t>;</w:t>
      </w:r>
    </w:p>
    <w:p w14:paraId="7BE15E84" w14:textId="3C73BE41" w:rsidR="00FA18D0" w:rsidRPr="00FA18D0" w:rsidRDefault="00FA18D0" w:rsidP="00AC622B">
      <w:pPr>
        <w:numPr>
          <w:ilvl w:val="0"/>
          <w:numId w:val="16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trike/>
          <w:color w:val="000000" w:themeColor="text1"/>
          <w:szCs w:val="28"/>
        </w:rPr>
      </w:pPr>
      <w:bookmarkStart w:id="6" w:name="_Hlk121218954"/>
      <w:r w:rsidRPr="00FA18D0">
        <w:rPr>
          <w:kern w:val="1"/>
          <w:szCs w:val="28"/>
        </w:rPr>
        <w:t>liczbę stanowisk postojowych na działce budowlanej, nie mniejszą niż:</w:t>
      </w:r>
    </w:p>
    <w:p w14:paraId="6D9B0ED9" w14:textId="07E0D317" w:rsidR="000835D6" w:rsidRPr="000835D6" w:rsidRDefault="000835D6" w:rsidP="00AC622B">
      <w:pPr>
        <w:pStyle w:val="Akapitzlist"/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 w:cstheme="minorHAnsi"/>
          <w:spacing w:val="-1"/>
          <w:szCs w:val="28"/>
        </w:rPr>
      </w:pPr>
      <w:r w:rsidRPr="000835D6">
        <w:rPr>
          <w:rFonts w:eastAsia="Lucida Sans Unicode" w:cstheme="minorHAnsi"/>
          <w:spacing w:val="-1"/>
          <w:szCs w:val="28"/>
        </w:rPr>
        <w:t xml:space="preserve">a) </w:t>
      </w:r>
      <w:r>
        <w:rPr>
          <w:rFonts w:eastAsia="Lucida Sans Unicode" w:cstheme="minorHAnsi"/>
          <w:spacing w:val="-1"/>
          <w:szCs w:val="28"/>
        </w:rPr>
        <w:t>dwa</w:t>
      </w:r>
      <w:r w:rsidRPr="000835D6">
        <w:rPr>
          <w:rFonts w:eastAsia="Lucida Sans Unicode" w:cstheme="minorHAnsi"/>
          <w:spacing w:val="-1"/>
          <w:szCs w:val="28"/>
        </w:rPr>
        <w:t xml:space="preserve"> </w:t>
      </w:r>
      <w:r w:rsidR="00FA18D0">
        <w:rPr>
          <w:rFonts w:eastAsia="Lucida Sans Unicode" w:cstheme="minorHAnsi"/>
          <w:spacing w:val="-1"/>
          <w:szCs w:val="28"/>
        </w:rPr>
        <w:t>stanowiska</w:t>
      </w:r>
      <w:r w:rsidRPr="000835D6">
        <w:rPr>
          <w:rFonts w:eastAsia="Lucida Sans Unicode" w:cstheme="minorHAnsi"/>
          <w:spacing w:val="-1"/>
          <w:szCs w:val="28"/>
        </w:rPr>
        <w:t xml:space="preserve"> na jeden lokal mieszkalny,</w:t>
      </w:r>
    </w:p>
    <w:p w14:paraId="7095878D" w14:textId="6FA4BF4F" w:rsidR="000835D6" w:rsidRPr="000835D6" w:rsidRDefault="000835D6" w:rsidP="00E0306B">
      <w:pPr>
        <w:pStyle w:val="Akapitzlist"/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Univers-PL" w:cstheme="minorHAnsi"/>
          <w:spacing w:val="-1"/>
          <w:szCs w:val="28"/>
        </w:rPr>
      </w:pPr>
      <w:r w:rsidRPr="000835D6">
        <w:rPr>
          <w:rFonts w:eastAsia="Lucida Sans Unicode" w:cstheme="minorHAnsi"/>
          <w:spacing w:val="-1"/>
          <w:szCs w:val="28"/>
        </w:rPr>
        <w:t xml:space="preserve">b) </w:t>
      </w:r>
      <w:r w:rsidRPr="000835D6">
        <w:rPr>
          <w:rFonts w:eastAsia="Univers-PL" w:cstheme="minorHAnsi"/>
          <w:spacing w:val="-1"/>
          <w:szCs w:val="28"/>
        </w:rPr>
        <w:t xml:space="preserve">jedno </w:t>
      </w:r>
      <w:r w:rsidR="00FA18D0">
        <w:rPr>
          <w:rFonts w:eastAsia="Univers-PL" w:cstheme="minorHAnsi"/>
          <w:spacing w:val="-1"/>
          <w:szCs w:val="28"/>
        </w:rPr>
        <w:t>stanowisko</w:t>
      </w:r>
      <w:r w:rsidRPr="000835D6">
        <w:rPr>
          <w:rFonts w:eastAsia="Univers-PL" w:cstheme="minorHAnsi"/>
          <w:spacing w:val="-1"/>
          <w:szCs w:val="28"/>
        </w:rPr>
        <w:t xml:space="preserve"> na 30 m</w:t>
      </w:r>
      <w:r w:rsidRPr="000835D6">
        <w:rPr>
          <w:rFonts w:eastAsia="Univers-PL" w:cstheme="minorHAnsi"/>
          <w:spacing w:val="-1"/>
          <w:szCs w:val="28"/>
          <w:vertAlign w:val="superscript"/>
        </w:rPr>
        <w:t>2</w:t>
      </w:r>
      <w:r w:rsidRPr="000835D6">
        <w:rPr>
          <w:rFonts w:eastAsia="Univers-PL" w:cstheme="minorHAnsi"/>
          <w:spacing w:val="-1"/>
          <w:szCs w:val="28"/>
        </w:rPr>
        <w:t xml:space="preserve"> powierzchni sprzedaży lokalu handlowego,</w:t>
      </w:r>
    </w:p>
    <w:p w14:paraId="38C74A35" w14:textId="6AAA0371" w:rsidR="008A29B2" w:rsidRDefault="000835D6" w:rsidP="00E0306B">
      <w:pPr>
        <w:pStyle w:val="Akapitzlist"/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Univers-PL" w:cstheme="minorHAnsi"/>
          <w:spacing w:val="-1"/>
          <w:szCs w:val="28"/>
        </w:rPr>
      </w:pPr>
      <w:r w:rsidRPr="000835D6">
        <w:rPr>
          <w:rFonts w:eastAsia="Univers-PL" w:cstheme="minorHAnsi"/>
          <w:spacing w:val="-1"/>
          <w:szCs w:val="28"/>
        </w:rPr>
        <w:t xml:space="preserve">c) </w:t>
      </w:r>
      <w:r w:rsidR="00FA18D0">
        <w:rPr>
          <w:rFonts w:eastAsia="Univers-PL" w:cstheme="minorHAnsi"/>
          <w:spacing w:val="-1"/>
          <w:szCs w:val="28"/>
        </w:rPr>
        <w:t>j</w:t>
      </w:r>
      <w:r w:rsidRPr="000835D6">
        <w:rPr>
          <w:rFonts w:eastAsia="Univers-PL" w:cstheme="minorHAnsi"/>
          <w:spacing w:val="-1"/>
          <w:szCs w:val="28"/>
        </w:rPr>
        <w:t xml:space="preserve">edno </w:t>
      </w:r>
      <w:r w:rsidR="00FA18D0">
        <w:rPr>
          <w:rFonts w:eastAsia="Univers-PL" w:cstheme="minorHAnsi"/>
          <w:spacing w:val="-1"/>
          <w:szCs w:val="28"/>
        </w:rPr>
        <w:t>stanowisko</w:t>
      </w:r>
      <w:r w:rsidRPr="000835D6">
        <w:rPr>
          <w:rFonts w:eastAsia="Univers-PL" w:cstheme="minorHAnsi"/>
          <w:spacing w:val="-1"/>
          <w:szCs w:val="28"/>
        </w:rPr>
        <w:t xml:space="preserve"> na 50 m</w:t>
      </w:r>
      <w:r w:rsidRPr="000835D6">
        <w:rPr>
          <w:rFonts w:eastAsia="Univers-PL" w:cstheme="minorHAnsi"/>
          <w:spacing w:val="-1"/>
          <w:szCs w:val="28"/>
          <w:vertAlign w:val="superscript"/>
        </w:rPr>
        <w:t>2</w:t>
      </w:r>
      <w:r w:rsidRPr="000835D6">
        <w:rPr>
          <w:rFonts w:eastAsia="Univers-PL" w:cstheme="minorHAnsi"/>
          <w:spacing w:val="-1"/>
          <w:szCs w:val="28"/>
        </w:rPr>
        <w:t xml:space="preserve"> powierzchni użytkowej lokalu usługowego, innego niż handlowy</w:t>
      </w:r>
      <w:r w:rsidR="009D081B">
        <w:rPr>
          <w:rFonts w:eastAsia="Univers-PL" w:cstheme="minorHAnsi"/>
          <w:spacing w:val="-1"/>
          <w:szCs w:val="28"/>
        </w:rPr>
        <w:t>;</w:t>
      </w:r>
    </w:p>
    <w:p w14:paraId="4F3F485E" w14:textId="783FC5BA" w:rsidR="009D081B" w:rsidRPr="0031309B" w:rsidRDefault="00684E69">
      <w:pPr>
        <w:numPr>
          <w:ilvl w:val="0"/>
          <w:numId w:val="16"/>
        </w:numPr>
        <w:tabs>
          <w:tab w:val="left" w:pos="709"/>
          <w:tab w:val="left" w:pos="2380"/>
        </w:tabs>
        <w:suppressAutoHyphens w:val="0"/>
        <w:spacing w:after="0"/>
        <w:ind w:left="709" w:hanging="283"/>
        <w:rPr>
          <w:rFonts w:cs="Times New Roman"/>
          <w:kern w:val="1"/>
          <w:szCs w:val="28"/>
        </w:rPr>
      </w:pPr>
      <w:r w:rsidRPr="0031309B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="009D081B" w:rsidRPr="0031309B">
        <w:rPr>
          <w:rFonts w:cs="Times New Roman"/>
          <w:kern w:val="1"/>
          <w:szCs w:val="28"/>
        </w:rPr>
        <w:t>.</w:t>
      </w:r>
    </w:p>
    <w:bookmarkEnd w:id="6"/>
    <w:p w14:paraId="12FFC139" w14:textId="49C81A9C" w:rsidR="009D081B" w:rsidRPr="000835D6" w:rsidRDefault="009D081B" w:rsidP="00E0306B">
      <w:pPr>
        <w:pStyle w:val="Akapitzlist"/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Univers-PL" w:cstheme="minorHAnsi"/>
          <w:spacing w:val="-1"/>
          <w:szCs w:val="28"/>
        </w:rPr>
      </w:pPr>
    </w:p>
    <w:p w14:paraId="5458AAC8" w14:textId="7F53A9CE" w:rsidR="003A0701" w:rsidRDefault="003A0701" w:rsidP="003D3762">
      <w:pPr>
        <w:ind w:firstLine="709"/>
      </w:pPr>
      <w:r w:rsidRPr="0056476A">
        <w:t>§ 1</w:t>
      </w:r>
      <w:r w:rsidR="00DE4E53" w:rsidRPr="0056476A">
        <w:t>3</w:t>
      </w:r>
      <w:r w:rsidRPr="0056476A">
        <w:t xml:space="preserve">.  W zakresie zasad kształtowania zabudowy oraz wskaźników zagospodarowania terenu </w:t>
      </w:r>
      <w:r w:rsidRPr="0056476A">
        <w:rPr>
          <w:rFonts w:eastAsia="TimesNewRomanPS-BoldMT"/>
        </w:rPr>
        <w:t xml:space="preserve">zabudowy mieszkaniowej wielorodzinnej lub usług, oznaczonego symbolem </w:t>
      </w:r>
      <w:r w:rsidRPr="001B43AE">
        <w:rPr>
          <w:rFonts w:eastAsia="TimesNewRomanPS-BoldMT"/>
          <w:b/>
          <w:bCs/>
        </w:rPr>
        <w:t>2MW-U</w:t>
      </w:r>
      <w:r w:rsidR="000810A1">
        <w:rPr>
          <w:rFonts w:eastAsia="TimesNewRomanPS-BoldMT"/>
        </w:rPr>
        <w:t>,</w:t>
      </w:r>
      <w:r w:rsidRPr="0056476A">
        <w:t xml:space="preserve"> ustala się przeznaczenie terenu na cel powiększenia terenu zabudowy mieszkaniowej wielorodzinnej i zabudowy usługowej, położonego poza granicami planu, przylegającego bezpośrednio do terenu </w:t>
      </w:r>
      <w:r w:rsidRPr="001B43AE">
        <w:rPr>
          <w:rFonts w:eastAsia="TimesNewRomanPS-BoldMT"/>
          <w:b/>
          <w:bCs/>
        </w:rPr>
        <w:t>2MW-U</w:t>
      </w:r>
      <w:r w:rsidRPr="0056476A">
        <w:t xml:space="preserve"> i stanowiącego z nim integralną całość. </w:t>
      </w:r>
    </w:p>
    <w:p w14:paraId="729BA5D7" w14:textId="77777777" w:rsidR="003C5773" w:rsidRPr="0056476A" w:rsidRDefault="003C5773" w:rsidP="0056476A"/>
    <w:p w14:paraId="6C57274B" w14:textId="7D6F5DB7" w:rsidR="00F314FB" w:rsidRDefault="00F314FB" w:rsidP="00E0306B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4171C0">
        <w:rPr>
          <w:szCs w:val="28"/>
        </w:rPr>
        <w:t>§ 1</w:t>
      </w:r>
      <w:r w:rsidR="00DE4E53">
        <w:rPr>
          <w:szCs w:val="28"/>
        </w:rPr>
        <w:t>4</w:t>
      </w:r>
      <w:r w:rsidRPr="004171C0">
        <w:rPr>
          <w:szCs w:val="28"/>
        </w:rPr>
        <w:t>.  1. W zakresie zasad kształtowania zabudowy oraz wskaźników zagospodarowania teren</w:t>
      </w:r>
      <w:r>
        <w:rPr>
          <w:szCs w:val="28"/>
        </w:rPr>
        <w:t>ów</w:t>
      </w:r>
      <w:r w:rsidRPr="004171C0">
        <w:rPr>
          <w:szCs w:val="28"/>
        </w:rPr>
        <w:t xml:space="preserve"> </w:t>
      </w:r>
      <w:r>
        <w:rPr>
          <w:rFonts w:eastAsia="TimesNewRomanPS-BoldMT" w:cs="Times New Roman"/>
          <w:spacing w:val="-1"/>
          <w:szCs w:val="28"/>
        </w:rPr>
        <w:t>usług</w:t>
      </w:r>
      <w:r w:rsidRPr="004171C0">
        <w:rPr>
          <w:rFonts w:eastAsia="TimesNewRomanPS-BoldMT" w:cs="Times New Roman"/>
          <w:spacing w:val="-1"/>
          <w:szCs w:val="28"/>
        </w:rPr>
        <w:t>, oznaczon</w:t>
      </w:r>
      <w:r>
        <w:rPr>
          <w:rFonts w:eastAsia="TimesNewRomanPS-BoldMT" w:cs="Times New Roman"/>
          <w:spacing w:val="-1"/>
          <w:szCs w:val="28"/>
        </w:rPr>
        <w:t>ych</w:t>
      </w:r>
      <w:r w:rsidRPr="004171C0">
        <w:rPr>
          <w:rFonts w:eastAsia="TimesNewRomanPS-BoldMT" w:cs="Times New Roman"/>
          <w:spacing w:val="-1"/>
          <w:szCs w:val="28"/>
        </w:rPr>
        <w:t xml:space="preserve"> symbol</w:t>
      </w:r>
      <w:r>
        <w:rPr>
          <w:rFonts w:eastAsia="TimesNewRomanPS-BoldMT" w:cs="Times New Roman"/>
          <w:spacing w:val="-1"/>
          <w:szCs w:val="28"/>
        </w:rPr>
        <w:t xml:space="preserve">ami </w:t>
      </w:r>
      <w:r w:rsidRPr="00F314FB">
        <w:rPr>
          <w:rFonts w:eastAsia="TimesNewRomanPS-BoldMT" w:cs="Times New Roman"/>
          <w:b/>
          <w:bCs/>
          <w:spacing w:val="-1"/>
          <w:szCs w:val="28"/>
        </w:rPr>
        <w:t>1U</w:t>
      </w:r>
      <w:r w:rsidR="00EA3EE3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F314FB">
        <w:rPr>
          <w:rFonts w:eastAsia="TimesNewRomanPS-BoldMT" w:cs="Times New Roman"/>
          <w:b/>
          <w:bCs/>
          <w:spacing w:val="-1"/>
          <w:szCs w:val="28"/>
        </w:rPr>
        <w:t>2U</w:t>
      </w:r>
      <w:r w:rsidR="000810A1">
        <w:rPr>
          <w:rFonts w:eastAsia="TimesNewRomanPS-BoldMT" w:cs="Times New Roman"/>
          <w:spacing w:val="-1"/>
          <w:szCs w:val="28"/>
        </w:rPr>
        <w:t>,</w:t>
      </w:r>
      <w:r w:rsidR="00EC58D8">
        <w:rPr>
          <w:rFonts w:eastAsia="TimesNewRomanPS-BoldMT" w:cs="Times New Roman"/>
          <w:spacing w:val="-1"/>
          <w:szCs w:val="28"/>
        </w:rPr>
        <w:t xml:space="preserve"> </w:t>
      </w:r>
      <w:r w:rsidR="00EC58D8">
        <w:rPr>
          <w:rFonts w:cs="Times New Roman"/>
          <w:bCs/>
          <w:szCs w:val="28"/>
        </w:rPr>
        <w:t>dopuszcza się lokalizację</w:t>
      </w:r>
      <w:r w:rsidRPr="00990CA4">
        <w:rPr>
          <w:rFonts w:cs="Times New Roman"/>
          <w:szCs w:val="28"/>
        </w:rPr>
        <w:t xml:space="preserve"> na działce budowlanej</w:t>
      </w:r>
      <w:r>
        <w:rPr>
          <w:rFonts w:cs="Times New Roman"/>
          <w:szCs w:val="28"/>
        </w:rPr>
        <w:t>:</w:t>
      </w:r>
    </w:p>
    <w:p w14:paraId="668B6C0B" w14:textId="56EBE45E" w:rsidR="00F314FB" w:rsidRDefault="00F314FB">
      <w:pPr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r w:rsidRPr="00300912">
        <w:rPr>
          <w:rFonts w:cstheme="minorHAnsi"/>
          <w:szCs w:val="28"/>
        </w:rPr>
        <w:t xml:space="preserve">budynków </w:t>
      </w:r>
      <w:r>
        <w:rPr>
          <w:rFonts w:cstheme="minorHAnsi"/>
          <w:szCs w:val="28"/>
        </w:rPr>
        <w:t xml:space="preserve">usługowych, w tym handlowych </w:t>
      </w:r>
      <w:r w:rsidR="002E4995" w:rsidRPr="005D038F">
        <w:rPr>
          <w:rFonts w:eastAsia="Lucida Sans Unicode"/>
          <w:bCs/>
          <w:spacing w:val="-1"/>
        </w:rPr>
        <w:t xml:space="preserve">o powierzchni sprzedaży </w:t>
      </w:r>
      <w:r w:rsidR="002E4995">
        <w:rPr>
          <w:rFonts w:eastAsia="Lucida Sans Unicode"/>
          <w:bCs/>
          <w:spacing w:val="-1"/>
        </w:rPr>
        <w:t>nie większej niż 400</w:t>
      </w:r>
      <w:r w:rsidR="002E4995" w:rsidRPr="005D038F">
        <w:rPr>
          <w:rFonts w:eastAsia="Lucida Sans Unicode"/>
          <w:bCs/>
          <w:spacing w:val="-1"/>
        </w:rPr>
        <w:t> m</w:t>
      </w:r>
      <w:r w:rsidR="002E4995" w:rsidRPr="005D038F">
        <w:rPr>
          <w:rFonts w:eastAsia="Lucida Sans Unicode"/>
          <w:bCs/>
          <w:spacing w:val="-1"/>
          <w:vertAlign w:val="superscript"/>
        </w:rPr>
        <w:t>2</w:t>
      </w:r>
      <w:r w:rsidRPr="00300912">
        <w:rPr>
          <w:rFonts w:cstheme="minorHAnsi"/>
          <w:szCs w:val="28"/>
        </w:rPr>
        <w:t>;</w:t>
      </w:r>
    </w:p>
    <w:p w14:paraId="32A4D692" w14:textId="6270709B" w:rsidR="002E4995" w:rsidRPr="002E4995" w:rsidRDefault="009D081B">
      <w:pPr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proofErr w:type="spellStart"/>
      <w:r w:rsidRPr="005D038F">
        <w:rPr>
          <w:rFonts w:eastAsia="TimesNewRomanPS-BoldMT"/>
          <w:bCs/>
          <w:spacing w:val="-1"/>
        </w:rPr>
        <w:t>prz</w:t>
      </w:r>
      <w:r>
        <w:rPr>
          <w:rFonts w:eastAsia="TimesNewRomanPS-BoldMT"/>
          <w:bCs/>
          <w:spacing w:val="-1"/>
        </w:rPr>
        <w:t>e</w:t>
      </w:r>
      <w:r w:rsidRPr="005D038F">
        <w:rPr>
          <w:rFonts w:eastAsia="TimesNewRomanPS-BoldMT"/>
          <w:bCs/>
          <w:spacing w:val="-1"/>
        </w:rPr>
        <w:t>kryć</w:t>
      </w:r>
      <w:proofErr w:type="spellEnd"/>
      <w:r w:rsidR="002E4995" w:rsidRPr="005D038F">
        <w:rPr>
          <w:rFonts w:eastAsia="TimesNewRomanPS-BoldMT"/>
          <w:bCs/>
          <w:spacing w:val="-1"/>
        </w:rPr>
        <w:t xml:space="preserve"> namiotowych i powłok pneumatycznych</w:t>
      </w:r>
      <w:r w:rsidR="002E4995">
        <w:rPr>
          <w:rFonts w:eastAsia="TimesNewRomanPS-BoldMT"/>
          <w:bCs/>
          <w:spacing w:val="-1"/>
        </w:rPr>
        <w:t>;</w:t>
      </w:r>
    </w:p>
    <w:p w14:paraId="493C8026" w14:textId="5194962C" w:rsidR="002E4995" w:rsidRPr="00300912" w:rsidRDefault="002E4995">
      <w:pPr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r w:rsidRPr="005D038F">
        <w:rPr>
          <w:rFonts w:eastAsia="Lucida Sans Unicode"/>
          <w:spacing w:val="-1"/>
        </w:rPr>
        <w:t xml:space="preserve">boisk oraz plenerowych </w:t>
      </w:r>
      <w:r w:rsidRPr="005D038F">
        <w:rPr>
          <w:rFonts w:eastAsia="TimesNewRomanPS-BoldMT"/>
          <w:bCs/>
          <w:spacing w:val="-1"/>
        </w:rPr>
        <w:t>urządzeń sportowych i rekreacyjnych</w:t>
      </w:r>
      <w:r>
        <w:rPr>
          <w:rFonts w:eastAsia="TimesNewRomanPS-BoldMT"/>
          <w:bCs/>
          <w:spacing w:val="-1"/>
        </w:rPr>
        <w:t>;</w:t>
      </w:r>
    </w:p>
    <w:p w14:paraId="1F6A30CB" w14:textId="56E98F1E" w:rsidR="00F314FB" w:rsidRPr="003D3762" w:rsidRDefault="00F314FB">
      <w:pPr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rFonts w:cstheme="minorHAnsi"/>
          <w:szCs w:val="28"/>
        </w:rPr>
      </w:pPr>
      <w:r w:rsidRPr="00300912">
        <w:rPr>
          <w:rFonts w:eastAsia="TimesNewRomanPS-BoldMT" w:cstheme="minorHAnsi"/>
          <w:bCs/>
          <w:spacing w:val="-1"/>
          <w:szCs w:val="28"/>
        </w:rPr>
        <w:t>jednego szyldu dla każdej działalności usługowej na elewacjach, o powierzchni ekspozycji reklamy nie większej niż 3 m</w:t>
      </w:r>
      <w:r w:rsidRPr="00300912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00912">
        <w:rPr>
          <w:rFonts w:eastAsia="TimesNewRomanPS-BoldMT" w:cstheme="minorHAnsi"/>
          <w:bCs/>
          <w:spacing w:val="-1"/>
          <w:szCs w:val="28"/>
        </w:rPr>
        <w:t xml:space="preserve"> albo pylonu reklamowego o wysokości nie większej niż 6 m i wymiarach w rzucie: nie więcej niż 1 m x 2 m.</w:t>
      </w:r>
    </w:p>
    <w:p w14:paraId="47DE9178" w14:textId="5C66E15E" w:rsidR="00F314FB" w:rsidRPr="003D3762" w:rsidRDefault="00F314FB" w:rsidP="003D3762">
      <w:pPr>
        <w:pStyle w:val="Akapitzlist"/>
        <w:numPr>
          <w:ilvl w:val="0"/>
          <w:numId w:val="24"/>
        </w:numPr>
        <w:suppressAutoHyphens w:val="0"/>
        <w:autoSpaceDE w:val="0"/>
        <w:spacing w:after="0"/>
        <w:rPr>
          <w:rFonts w:cstheme="minorHAnsi"/>
          <w:szCs w:val="28"/>
        </w:rPr>
      </w:pPr>
      <w:r w:rsidRPr="003D3762">
        <w:rPr>
          <w:szCs w:val="28"/>
        </w:rPr>
        <w:t>Ustala się następujące zasady zabudowy i zagospodarowania działek budowlanych:</w:t>
      </w:r>
    </w:p>
    <w:p w14:paraId="407F8B80" w14:textId="64BA6258" w:rsidR="00F314FB" w:rsidRDefault="00F314FB">
      <w:pPr>
        <w:numPr>
          <w:ilvl w:val="0"/>
          <w:numId w:val="18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lastRenderedPageBreak/>
        <w:t xml:space="preserve">wysokość budynków nie większą niż </w:t>
      </w:r>
      <w:r>
        <w:rPr>
          <w:rFonts w:cs="Times New Roman"/>
          <w:bCs/>
          <w:szCs w:val="28"/>
        </w:rPr>
        <w:t>1</w:t>
      </w:r>
      <w:r w:rsidR="00A561D3">
        <w:rPr>
          <w:rFonts w:cs="Times New Roman"/>
          <w:bCs/>
          <w:szCs w:val="28"/>
        </w:rPr>
        <w:t>0</w:t>
      </w:r>
      <w:r w:rsidRPr="00990CA4">
        <w:rPr>
          <w:rFonts w:cs="Times New Roman"/>
          <w:bCs/>
          <w:szCs w:val="28"/>
        </w:rPr>
        <w:t xml:space="preserve"> m i nie więcej niż </w:t>
      </w:r>
      <w:r>
        <w:rPr>
          <w:rFonts w:cs="Times New Roman"/>
          <w:bCs/>
          <w:szCs w:val="28"/>
        </w:rPr>
        <w:t>trzy</w:t>
      </w:r>
      <w:r w:rsidRPr="00990CA4">
        <w:rPr>
          <w:rFonts w:cs="Times New Roman"/>
          <w:bCs/>
          <w:szCs w:val="28"/>
        </w:rPr>
        <w:t xml:space="preserve"> kondygnacje nadziemne;</w:t>
      </w:r>
    </w:p>
    <w:p w14:paraId="2A2707DC" w14:textId="2106BE18" w:rsidR="00FE2D08" w:rsidRPr="00990CA4" w:rsidRDefault="00FE2D08">
      <w:pPr>
        <w:numPr>
          <w:ilvl w:val="0"/>
          <w:numId w:val="18"/>
        </w:numPr>
        <w:tabs>
          <w:tab w:val="left" w:pos="1080"/>
          <w:tab w:val="left" w:pos="2380"/>
        </w:tabs>
        <w:suppressAutoHyphens w:val="0"/>
        <w:ind w:left="709" w:hanging="284"/>
        <w:rPr>
          <w:rFonts w:cs="Times New Roman"/>
          <w:bCs/>
          <w:szCs w:val="28"/>
        </w:rPr>
      </w:pPr>
      <w:r w:rsidRPr="00990CA4">
        <w:rPr>
          <w:rFonts w:cs="Times New Roman"/>
          <w:bCs/>
          <w:szCs w:val="28"/>
        </w:rPr>
        <w:t>wysokość</w:t>
      </w:r>
      <w:r>
        <w:rPr>
          <w:rFonts w:cs="Times New Roman"/>
          <w:bCs/>
          <w:szCs w:val="28"/>
        </w:rPr>
        <w:t xml:space="preserve"> </w:t>
      </w:r>
      <w:proofErr w:type="spellStart"/>
      <w:r w:rsidRPr="005D038F">
        <w:rPr>
          <w:rFonts w:eastAsia="TimesNewRomanPS-BoldMT"/>
          <w:bCs/>
          <w:spacing w:val="-1"/>
        </w:rPr>
        <w:t>przekryć</w:t>
      </w:r>
      <w:proofErr w:type="spellEnd"/>
      <w:r w:rsidRPr="005D038F">
        <w:rPr>
          <w:rFonts w:eastAsia="TimesNewRomanPS-BoldMT"/>
          <w:bCs/>
          <w:spacing w:val="-1"/>
        </w:rPr>
        <w:t xml:space="preserve"> namiotowych i powłok pneumatycznych</w:t>
      </w:r>
      <w:r>
        <w:rPr>
          <w:rFonts w:eastAsia="TimesNewRomanPS-BoldMT"/>
          <w:bCs/>
          <w:spacing w:val="-1"/>
        </w:rPr>
        <w:t xml:space="preserve"> </w:t>
      </w:r>
      <w:r w:rsidRPr="00990CA4">
        <w:rPr>
          <w:rFonts w:cs="Times New Roman"/>
          <w:bCs/>
          <w:szCs w:val="28"/>
        </w:rPr>
        <w:t xml:space="preserve">nie większą niż </w:t>
      </w:r>
      <w:r>
        <w:rPr>
          <w:rFonts w:cs="Times New Roman"/>
          <w:bCs/>
          <w:szCs w:val="28"/>
        </w:rPr>
        <w:t>12</w:t>
      </w:r>
      <w:r w:rsidRPr="00990CA4">
        <w:rPr>
          <w:rFonts w:cs="Times New Roman"/>
          <w:bCs/>
          <w:szCs w:val="28"/>
        </w:rPr>
        <w:t> m</w:t>
      </w:r>
      <w:r>
        <w:rPr>
          <w:rFonts w:cs="Times New Roman"/>
          <w:bCs/>
          <w:szCs w:val="28"/>
        </w:rPr>
        <w:t>;</w:t>
      </w:r>
    </w:p>
    <w:p w14:paraId="78177E58" w14:textId="7E1156D6" w:rsidR="00F314FB" w:rsidRPr="00D36973" w:rsidRDefault="00F314FB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powierzchnię zabudowy nie większą niż </w:t>
      </w:r>
      <w:r w:rsidR="00FE2D08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0</w:t>
      </w:r>
      <w:r w:rsidRPr="00990CA4">
        <w:rPr>
          <w:rFonts w:cs="Times New Roman"/>
          <w:szCs w:val="28"/>
        </w:rPr>
        <w:t>%</w:t>
      </w:r>
      <w:r>
        <w:rPr>
          <w:rFonts w:cs="Times New Roman"/>
          <w:szCs w:val="28"/>
        </w:rPr>
        <w:t xml:space="preserve"> powierzchni działki </w:t>
      </w:r>
      <w:r w:rsidRPr="00D36973">
        <w:rPr>
          <w:rFonts w:cs="Times New Roman"/>
          <w:szCs w:val="28"/>
        </w:rPr>
        <w:t xml:space="preserve">budowlanej; </w:t>
      </w:r>
    </w:p>
    <w:p w14:paraId="3856F5CC" w14:textId="0AEC5F62" w:rsidR="00F314FB" w:rsidRPr="00D36973" w:rsidRDefault="00F314FB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D36973">
        <w:rPr>
          <w:rFonts w:cs="Times New Roman"/>
          <w:szCs w:val="28"/>
        </w:rPr>
        <w:t xml:space="preserve">intensywność zabudowy od 0 do </w:t>
      </w:r>
      <w:r>
        <w:rPr>
          <w:rFonts w:cs="Times New Roman"/>
          <w:szCs w:val="28"/>
        </w:rPr>
        <w:t>1,</w:t>
      </w:r>
      <w:r w:rsidR="00FE2D08">
        <w:rPr>
          <w:rFonts w:cs="Times New Roman"/>
          <w:szCs w:val="28"/>
        </w:rPr>
        <w:t>6</w:t>
      </w:r>
      <w:r w:rsidRPr="00D36973">
        <w:rPr>
          <w:rFonts w:cs="Times New Roman"/>
          <w:szCs w:val="28"/>
        </w:rPr>
        <w:t>;</w:t>
      </w:r>
    </w:p>
    <w:p w14:paraId="7B206873" w14:textId="529C3766" w:rsidR="00F314FB" w:rsidRDefault="00F314FB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D36973">
        <w:rPr>
          <w:rFonts w:cs="Times New Roman"/>
          <w:bCs/>
          <w:szCs w:val="28"/>
        </w:rPr>
        <w:t xml:space="preserve">powierzchnię biologicznie czynną nie mniejszą niż </w:t>
      </w:r>
      <w:r w:rsidR="00FE2D08">
        <w:rPr>
          <w:rFonts w:cs="Times New Roman"/>
          <w:bCs/>
          <w:szCs w:val="28"/>
        </w:rPr>
        <w:t>30</w:t>
      </w:r>
      <w:r w:rsidRPr="00D36973">
        <w:rPr>
          <w:rFonts w:cs="Times New Roman"/>
          <w:bCs/>
          <w:szCs w:val="28"/>
        </w:rPr>
        <w:t xml:space="preserve">% </w:t>
      </w:r>
      <w:r w:rsidRPr="00D36973">
        <w:rPr>
          <w:rFonts w:cs="Times New Roman"/>
          <w:szCs w:val="28"/>
        </w:rPr>
        <w:t>powierzchni działki budowlanej</w:t>
      </w:r>
      <w:r w:rsidRPr="00990CA4">
        <w:rPr>
          <w:rFonts w:cs="Times New Roman"/>
          <w:szCs w:val="28"/>
        </w:rPr>
        <w:t>;</w:t>
      </w:r>
    </w:p>
    <w:p w14:paraId="4E0632A6" w14:textId="3483AF04" w:rsidR="00EC58D8" w:rsidRPr="009D081B" w:rsidRDefault="00EC58D8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9D081B">
        <w:rPr>
          <w:rFonts w:cs="Times New Roman"/>
          <w:color w:val="000000" w:themeColor="text1"/>
          <w:szCs w:val="28"/>
        </w:rPr>
        <w:t>geometrię dachów dla budynków usługowych: dachy płaskie;</w:t>
      </w:r>
    </w:p>
    <w:p w14:paraId="2285AD61" w14:textId="2F2B8AB4" w:rsidR="00F314FB" w:rsidRDefault="00A561D3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9D081B">
        <w:rPr>
          <w:rFonts w:cs="Times New Roman"/>
          <w:color w:val="000000" w:themeColor="text1"/>
          <w:szCs w:val="28"/>
        </w:rPr>
        <w:t xml:space="preserve">dowolną </w:t>
      </w:r>
      <w:r w:rsidR="00F314FB" w:rsidRPr="009D081B">
        <w:rPr>
          <w:rFonts w:cs="Times New Roman"/>
          <w:color w:val="000000" w:themeColor="text1"/>
          <w:szCs w:val="28"/>
        </w:rPr>
        <w:t>geometrię dachów</w:t>
      </w:r>
      <w:r w:rsidR="00EC58D8" w:rsidRPr="009D081B">
        <w:rPr>
          <w:rFonts w:cs="Times New Roman"/>
          <w:color w:val="000000" w:themeColor="text1"/>
          <w:szCs w:val="28"/>
        </w:rPr>
        <w:t xml:space="preserve"> dla </w:t>
      </w:r>
      <w:proofErr w:type="spellStart"/>
      <w:r w:rsidR="00EC58D8" w:rsidRPr="009D081B">
        <w:rPr>
          <w:rFonts w:eastAsia="TimesNewRomanPS-BoldMT"/>
          <w:bCs/>
          <w:color w:val="000000" w:themeColor="text1"/>
          <w:spacing w:val="-1"/>
        </w:rPr>
        <w:t>przekryć</w:t>
      </w:r>
      <w:proofErr w:type="spellEnd"/>
      <w:r w:rsidR="00EC58D8" w:rsidRPr="009D081B">
        <w:rPr>
          <w:rFonts w:eastAsia="TimesNewRomanPS-BoldMT"/>
          <w:bCs/>
          <w:color w:val="000000" w:themeColor="text1"/>
          <w:spacing w:val="-1"/>
        </w:rPr>
        <w:t xml:space="preserve"> namiotowych i powłok pneumatycznych</w:t>
      </w:r>
      <w:r w:rsidR="00F314FB" w:rsidRPr="009D081B">
        <w:rPr>
          <w:rFonts w:cs="Times New Roman"/>
          <w:color w:val="000000" w:themeColor="text1"/>
          <w:szCs w:val="28"/>
        </w:rPr>
        <w:t>;</w:t>
      </w:r>
    </w:p>
    <w:p w14:paraId="2A529EBA" w14:textId="77777777" w:rsidR="009D081B" w:rsidRPr="009D081B" w:rsidRDefault="009D081B" w:rsidP="003C5773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szCs w:val="28"/>
        </w:rPr>
      </w:pPr>
      <w:r w:rsidRPr="009D081B">
        <w:rPr>
          <w:kern w:val="1"/>
          <w:szCs w:val="28"/>
        </w:rPr>
        <w:t>liczbę stanowisk postojowych na działce budowlanej, nie mniejszą niż:</w:t>
      </w:r>
    </w:p>
    <w:p w14:paraId="1DE23ED7" w14:textId="7DEC8239" w:rsidR="009D081B" w:rsidRPr="009D081B" w:rsidRDefault="009D081B" w:rsidP="003C5773">
      <w:pPr>
        <w:pStyle w:val="Akapitzlist"/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 w:cstheme="minorHAnsi"/>
          <w:spacing w:val="-1"/>
          <w:szCs w:val="28"/>
        </w:rPr>
      </w:pPr>
      <w:r w:rsidRPr="000835D6">
        <w:rPr>
          <w:rFonts w:eastAsia="Lucida Sans Unicode" w:cstheme="minorHAnsi"/>
          <w:spacing w:val="-1"/>
          <w:szCs w:val="28"/>
        </w:rPr>
        <w:t xml:space="preserve">a) </w:t>
      </w:r>
      <w:r w:rsidRPr="009D081B">
        <w:rPr>
          <w:rFonts w:eastAsia="Univers-PL" w:cstheme="minorHAnsi"/>
          <w:spacing w:val="-1"/>
          <w:szCs w:val="28"/>
        </w:rPr>
        <w:t>jedno stanowisko na 30 m</w:t>
      </w:r>
      <w:r w:rsidRPr="009D081B">
        <w:rPr>
          <w:rFonts w:eastAsia="Univers-PL" w:cstheme="minorHAnsi"/>
          <w:spacing w:val="-1"/>
          <w:szCs w:val="28"/>
          <w:vertAlign w:val="superscript"/>
        </w:rPr>
        <w:t>2</w:t>
      </w:r>
      <w:r w:rsidRPr="009D081B">
        <w:rPr>
          <w:rFonts w:eastAsia="Univers-PL" w:cstheme="minorHAnsi"/>
          <w:spacing w:val="-1"/>
          <w:szCs w:val="28"/>
        </w:rPr>
        <w:t xml:space="preserve"> powierzchni sprzedaży </w:t>
      </w:r>
      <w:r>
        <w:rPr>
          <w:rFonts w:eastAsia="Univers-PL" w:cstheme="minorHAnsi"/>
          <w:spacing w:val="-1"/>
          <w:szCs w:val="28"/>
        </w:rPr>
        <w:t xml:space="preserve">budynku </w:t>
      </w:r>
      <w:r w:rsidRPr="009D081B">
        <w:rPr>
          <w:rFonts w:eastAsia="Univers-PL" w:cstheme="minorHAnsi"/>
          <w:spacing w:val="-1"/>
          <w:szCs w:val="28"/>
        </w:rPr>
        <w:t>handlowego,</w:t>
      </w:r>
    </w:p>
    <w:p w14:paraId="0B919314" w14:textId="1DF9E715" w:rsidR="009D081B" w:rsidRPr="00F72C09" w:rsidRDefault="009D081B" w:rsidP="003C5773">
      <w:pPr>
        <w:pStyle w:val="Akapitzlist"/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Univers-PL" w:cstheme="minorHAnsi"/>
          <w:spacing w:val="-1"/>
          <w:szCs w:val="28"/>
        </w:rPr>
      </w:pPr>
      <w:r w:rsidRPr="000835D6">
        <w:rPr>
          <w:rFonts w:eastAsia="Univers-PL" w:cstheme="minorHAnsi"/>
          <w:spacing w:val="-1"/>
          <w:szCs w:val="28"/>
        </w:rPr>
        <w:t xml:space="preserve">c) </w:t>
      </w:r>
      <w:r>
        <w:rPr>
          <w:rFonts w:eastAsia="Univers-PL" w:cstheme="minorHAnsi"/>
          <w:spacing w:val="-1"/>
          <w:szCs w:val="28"/>
        </w:rPr>
        <w:t>j</w:t>
      </w:r>
      <w:r w:rsidRPr="000835D6">
        <w:rPr>
          <w:rFonts w:eastAsia="Univers-PL" w:cstheme="minorHAnsi"/>
          <w:spacing w:val="-1"/>
          <w:szCs w:val="28"/>
        </w:rPr>
        <w:t xml:space="preserve">edno </w:t>
      </w:r>
      <w:r>
        <w:rPr>
          <w:rFonts w:eastAsia="Univers-PL" w:cstheme="minorHAnsi"/>
          <w:spacing w:val="-1"/>
          <w:szCs w:val="28"/>
        </w:rPr>
        <w:t>stanowisko</w:t>
      </w:r>
      <w:r w:rsidRPr="000835D6">
        <w:rPr>
          <w:rFonts w:eastAsia="Univers-PL" w:cstheme="minorHAnsi"/>
          <w:spacing w:val="-1"/>
          <w:szCs w:val="28"/>
        </w:rPr>
        <w:t xml:space="preserve"> na 50 m</w:t>
      </w:r>
      <w:r w:rsidRPr="000835D6">
        <w:rPr>
          <w:rFonts w:eastAsia="Univers-PL" w:cstheme="minorHAnsi"/>
          <w:spacing w:val="-1"/>
          <w:szCs w:val="28"/>
          <w:vertAlign w:val="superscript"/>
        </w:rPr>
        <w:t>2</w:t>
      </w:r>
      <w:r w:rsidRPr="000835D6">
        <w:rPr>
          <w:rFonts w:eastAsia="Univers-PL" w:cstheme="minorHAnsi"/>
          <w:spacing w:val="-1"/>
          <w:szCs w:val="28"/>
        </w:rPr>
        <w:t xml:space="preserve"> powierzchni użytkowej </w:t>
      </w:r>
      <w:r>
        <w:rPr>
          <w:rFonts w:eastAsia="Univers-PL" w:cstheme="minorHAnsi"/>
          <w:spacing w:val="-1"/>
          <w:szCs w:val="28"/>
        </w:rPr>
        <w:t xml:space="preserve">budynku </w:t>
      </w:r>
      <w:r w:rsidRPr="00F72C09">
        <w:rPr>
          <w:rFonts w:eastAsia="Univers-PL" w:cstheme="minorHAnsi"/>
          <w:spacing w:val="-1"/>
          <w:szCs w:val="28"/>
        </w:rPr>
        <w:t>usługowego, innego niż handlowy;</w:t>
      </w:r>
    </w:p>
    <w:p w14:paraId="6AC418FD" w14:textId="036F4FF4" w:rsidR="009D081B" w:rsidRPr="00F72C09" w:rsidRDefault="00684E69">
      <w:pPr>
        <w:numPr>
          <w:ilvl w:val="0"/>
          <w:numId w:val="18"/>
        </w:numPr>
        <w:tabs>
          <w:tab w:val="left" w:pos="709"/>
          <w:tab w:val="left" w:pos="2380"/>
        </w:tabs>
        <w:suppressAutoHyphens w:val="0"/>
        <w:spacing w:after="0"/>
        <w:ind w:left="709" w:hanging="283"/>
        <w:rPr>
          <w:rFonts w:cs="Times New Roman"/>
          <w:kern w:val="1"/>
          <w:szCs w:val="28"/>
        </w:rPr>
      </w:pPr>
      <w:r w:rsidRPr="0031309B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="009D081B" w:rsidRPr="00F72C09">
        <w:rPr>
          <w:rFonts w:cs="Times New Roman"/>
          <w:kern w:val="1"/>
          <w:szCs w:val="28"/>
        </w:rPr>
        <w:t>.</w:t>
      </w:r>
    </w:p>
    <w:p w14:paraId="04B95DDF" w14:textId="77777777" w:rsidR="00DF23F5" w:rsidRPr="00097E85" w:rsidRDefault="00DF23F5" w:rsidP="00DF23F5">
      <w:pPr>
        <w:spacing w:after="0"/>
        <w:rPr>
          <w:szCs w:val="28"/>
        </w:rPr>
      </w:pPr>
    </w:p>
    <w:p w14:paraId="7C9714FC" w14:textId="098F4DFB" w:rsidR="00CE7AF9" w:rsidRPr="00F72C09" w:rsidRDefault="00CE7AF9" w:rsidP="00DF23F5">
      <w:pPr>
        <w:spacing w:after="0"/>
        <w:ind w:firstLine="709"/>
        <w:rPr>
          <w:szCs w:val="28"/>
        </w:rPr>
      </w:pPr>
      <w:r w:rsidRPr="00097E85">
        <w:t xml:space="preserve">§ 15.  W zakresie zasad kształtowania zabudowy oraz wskaźników zagospodarowania terenu </w:t>
      </w:r>
      <w:r w:rsidRPr="00097E85">
        <w:rPr>
          <w:rFonts w:eastAsia="TimesNewRomanPS-BoldMT"/>
        </w:rPr>
        <w:t xml:space="preserve">usług, oznaczonego </w:t>
      </w:r>
      <w:r w:rsidRPr="00F72C09">
        <w:rPr>
          <w:rFonts w:eastAsia="TimesNewRomanPS-BoldMT"/>
        </w:rPr>
        <w:t xml:space="preserve">symbolem </w:t>
      </w:r>
      <w:r w:rsidR="00EA3EE3" w:rsidRPr="0031309B">
        <w:rPr>
          <w:rFonts w:eastAsia="TimesNewRomanPS-BoldMT"/>
          <w:b/>
          <w:bCs/>
        </w:rPr>
        <w:t>3</w:t>
      </w:r>
      <w:r w:rsidRPr="0031309B">
        <w:rPr>
          <w:rFonts w:eastAsia="TimesNewRomanPS-BoldMT"/>
          <w:b/>
          <w:bCs/>
        </w:rPr>
        <w:t>U</w:t>
      </w:r>
      <w:r w:rsidR="000810A1">
        <w:rPr>
          <w:rFonts w:eastAsia="TimesNewRomanPS-BoldMT"/>
        </w:rPr>
        <w:t>,</w:t>
      </w:r>
      <w:r w:rsidRPr="00F72C09">
        <w:t xml:space="preserve"> ustala się przeznaczenie terenu na cel powiększenia terenu </w:t>
      </w:r>
      <w:r w:rsidR="00DF23F5" w:rsidRPr="00F72C09">
        <w:t>obiektów kultu religijnego</w:t>
      </w:r>
      <w:r w:rsidRPr="00F72C09">
        <w:t xml:space="preserve">, położonego poza granicami planu, przylegającego bezpośrednio do terenu </w:t>
      </w:r>
      <w:r w:rsidR="00EA3EE3" w:rsidRPr="0031309B">
        <w:rPr>
          <w:rFonts w:eastAsia="TimesNewRomanPS-BoldMT"/>
          <w:b/>
          <w:bCs/>
        </w:rPr>
        <w:t>3</w:t>
      </w:r>
      <w:r w:rsidRPr="0031309B">
        <w:rPr>
          <w:rFonts w:eastAsia="TimesNewRomanPS-BoldMT"/>
          <w:b/>
          <w:bCs/>
        </w:rPr>
        <w:t>U</w:t>
      </w:r>
      <w:r w:rsidRPr="00F72C09">
        <w:t xml:space="preserve"> i stanowiącego z nim integralną całość. </w:t>
      </w:r>
    </w:p>
    <w:p w14:paraId="06B22DE3" w14:textId="77777777" w:rsidR="00CE7AF9" w:rsidRPr="0031309B" w:rsidRDefault="00CE7AF9" w:rsidP="00DF23F5">
      <w:pPr>
        <w:spacing w:after="0"/>
        <w:rPr>
          <w:rFonts w:eastAsia="Univers-PL" w:cstheme="minorHAnsi"/>
          <w:spacing w:val="-1"/>
          <w:szCs w:val="28"/>
        </w:rPr>
      </w:pPr>
    </w:p>
    <w:p w14:paraId="6A1DDE27" w14:textId="1577D5DC" w:rsidR="00580385" w:rsidRDefault="00A13CA0" w:rsidP="00E0306B">
      <w:pPr>
        <w:spacing w:after="0"/>
        <w:ind w:firstLine="709"/>
        <w:rPr>
          <w:rFonts w:eastAsia="Arial" w:cstheme="minorHAnsi"/>
          <w:spacing w:val="-1"/>
          <w:szCs w:val="28"/>
        </w:rPr>
      </w:pPr>
      <w:r w:rsidRPr="00F72C09">
        <w:rPr>
          <w:rFonts w:eastAsia="Univers-PL" w:cstheme="minorHAnsi"/>
          <w:spacing w:val="-1"/>
          <w:szCs w:val="28"/>
        </w:rPr>
        <w:t>§</w:t>
      </w:r>
      <w:r w:rsidR="000B0994" w:rsidRPr="00F72C09">
        <w:rPr>
          <w:rFonts w:eastAsia="Univers-PL" w:cstheme="minorHAnsi"/>
          <w:spacing w:val="-1"/>
          <w:szCs w:val="28"/>
        </w:rPr>
        <w:t> </w:t>
      </w:r>
      <w:r w:rsidRPr="00F72C09">
        <w:rPr>
          <w:rFonts w:eastAsia="Univers-PL" w:cstheme="minorHAnsi"/>
          <w:spacing w:val="-1"/>
          <w:szCs w:val="28"/>
        </w:rPr>
        <w:t>1</w:t>
      </w:r>
      <w:r w:rsidR="00DF23F5" w:rsidRPr="00F72C09">
        <w:rPr>
          <w:rFonts w:eastAsia="Univers-PL" w:cstheme="minorHAnsi"/>
          <w:spacing w:val="-1"/>
          <w:szCs w:val="28"/>
        </w:rPr>
        <w:t>6</w:t>
      </w:r>
      <w:r w:rsidRPr="00F72C09">
        <w:rPr>
          <w:rFonts w:eastAsia="Univers-PL" w:cstheme="minorHAnsi"/>
          <w:spacing w:val="-1"/>
          <w:szCs w:val="28"/>
        </w:rPr>
        <w:t>.</w:t>
      </w:r>
      <w:r w:rsidR="00D71FA5" w:rsidRPr="00F72C09">
        <w:rPr>
          <w:rFonts w:eastAsia="Univers-PL" w:cstheme="minorHAnsi"/>
          <w:spacing w:val="-1"/>
          <w:szCs w:val="28"/>
        </w:rPr>
        <w:t xml:space="preserve"> </w:t>
      </w:r>
      <w:r w:rsidRPr="00F72C09">
        <w:rPr>
          <w:rFonts w:eastAsia="Lucida Sans Unicode" w:cstheme="minorHAnsi"/>
          <w:spacing w:val="-1"/>
          <w:szCs w:val="28"/>
        </w:rPr>
        <w:t xml:space="preserve">W zakresie zasad kształtowania zabudowy oraz wskaźników </w:t>
      </w:r>
      <w:r w:rsidRPr="00A13CA0">
        <w:rPr>
          <w:rFonts w:eastAsia="Lucida Sans Unicode" w:cstheme="minorHAnsi"/>
          <w:spacing w:val="-1"/>
          <w:szCs w:val="28"/>
        </w:rPr>
        <w:t>zagospodarowania teren</w:t>
      </w:r>
      <w:r>
        <w:rPr>
          <w:rFonts w:eastAsia="Lucida Sans Unicode" w:cstheme="minorHAnsi"/>
          <w:spacing w:val="-1"/>
          <w:szCs w:val="28"/>
        </w:rPr>
        <w:t>ów</w:t>
      </w:r>
      <w:r w:rsidRPr="00A13CA0">
        <w:rPr>
          <w:rFonts w:eastAsia="Lucida Sans Unicode" w:cstheme="minorHAnsi"/>
          <w:spacing w:val="-1"/>
          <w:szCs w:val="28"/>
        </w:rPr>
        <w:t xml:space="preserve"> </w:t>
      </w:r>
      <w:r w:rsidRPr="00A13CA0">
        <w:rPr>
          <w:rFonts w:eastAsia="Arial" w:cstheme="minorHAnsi"/>
          <w:szCs w:val="28"/>
        </w:rPr>
        <w:t>gruntów ornych oraz upraw, oznaczon</w:t>
      </w:r>
      <w:r>
        <w:rPr>
          <w:rFonts w:eastAsia="Arial" w:cstheme="minorHAnsi"/>
          <w:szCs w:val="28"/>
        </w:rPr>
        <w:t>ych</w:t>
      </w:r>
      <w:r w:rsidRPr="00A13CA0">
        <w:rPr>
          <w:rFonts w:eastAsia="Arial" w:cstheme="minorHAnsi"/>
          <w:szCs w:val="28"/>
        </w:rPr>
        <w:t xml:space="preserve"> symbol</w:t>
      </w:r>
      <w:r>
        <w:rPr>
          <w:rFonts w:eastAsia="Arial" w:cstheme="minorHAnsi"/>
          <w:szCs w:val="28"/>
        </w:rPr>
        <w:t>ami</w:t>
      </w:r>
      <w:r w:rsidRPr="00A13CA0">
        <w:rPr>
          <w:rFonts w:eastAsia="Arial" w:cstheme="minorHAnsi"/>
          <w:szCs w:val="28"/>
        </w:rPr>
        <w:t xml:space="preserve"> </w:t>
      </w:r>
      <w:r w:rsidRPr="00A13CA0">
        <w:rPr>
          <w:rFonts w:eastAsia="Arial" w:cstheme="minorHAnsi"/>
          <w:b/>
          <w:bCs/>
          <w:szCs w:val="28"/>
        </w:rPr>
        <w:t>1RNR</w:t>
      </w:r>
      <w:r w:rsidRPr="00165159">
        <w:rPr>
          <w:rFonts w:eastAsia="Arial" w:cstheme="minorHAnsi"/>
          <w:szCs w:val="28"/>
        </w:rPr>
        <w:t xml:space="preserve"> i </w:t>
      </w:r>
      <w:r>
        <w:rPr>
          <w:rFonts w:eastAsia="Arial" w:cstheme="minorHAnsi"/>
          <w:b/>
          <w:bCs/>
          <w:szCs w:val="28"/>
        </w:rPr>
        <w:t>2RNR</w:t>
      </w:r>
      <w:r w:rsidR="000810A1">
        <w:rPr>
          <w:rFonts w:eastAsia="Arial" w:cstheme="minorHAnsi"/>
          <w:szCs w:val="28"/>
        </w:rPr>
        <w:t>,</w:t>
      </w:r>
      <w:r w:rsidRPr="00A13CA0">
        <w:rPr>
          <w:rFonts w:eastAsia="Arial" w:cstheme="minorHAnsi"/>
          <w:szCs w:val="28"/>
        </w:rPr>
        <w:t xml:space="preserve"> </w:t>
      </w:r>
      <w:r w:rsidRPr="00A13CA0">
        <w:rPr>
          <w:rFonts w:eastAsia="Arial" w:cstheme="minorHAnsi"/>
          <w:spacing w:val="-1"/>
          <w:szCs w:val="28"/>
        </w:rPr>
        <w:t>ustala się</w:t>
      </w:r>
      <w:r w:rsidR="00580385">
        <w:rPr>
          <w:rFonts w:eastAsia="Arial" w:cstheme="minorHAnsi"/>
          <w:spacing w:val="-1"/>
          <w:szCs w:val="28"/>
        </w:rPr>
        <w:t>:</w:t>
      </w:r>
    </w:p>
    <w:p w14:paraId="6EC131C8" w14:textId="3903F6F6" w:rsidR="00580385" w:rsidRPr="00580385" w:rsidRDefault="00A13CA0" w:rsidP="00BE52FD">
      <w:pPr>
        <w:pStyle w:val="Akapitzlist"/>
        <w:numPr>
          <w:ilvl w:val="0"/>
          <w:numId w:val="19"/>
        </w:numPr>
        <w:spacing w:after="0"/>
        <w:ind w:left="709" w:hanging="284"/>
        <w:rPr>
          <w:rFonts w:eastAsia="Arial" w:cstheme="minorHAnsi"/>
          <w:spacing w:val="-1"/>
          <w:szCs w:val="28"/>
        </w:rPr>
      </w:pPr>
      <w:r w:rsidRPr="00580385">
        <w:rPr>
          <w:rFonts w:eastAsia="Arial" w:cstheme="minorHAnsi"/>
          <w:spacing w:val="-1"/>
          <w:szCs w:val="28"/>
        </w:rPr>
        <w:t xml:space="preserve">zakaz lokalizacji obiektów budowlanych z wyjątkiem </w:t>
      </w:r>
      <w:r w:rsidR="00580385">
        <w:rPr>
          <w:rFonts w:eastAsia="Arial" w:cstheme="minorHAnsi"/>
          <w:spacing w:val="-1"/>
          <w:szCs w:val="28"/>
        </w:rPr>
        <w:t xml:space="preserve">obiektów </w:t>
      </w:r>
      <w:r w:rsidRPr="00580385">
        <w:rPr>
          <w:rFonts w:eastAsia="Arial" w:cstheme="minorHAnsi"/>
          <w:spacing w:val="-1"/>
          <w:szCs w:val="28"/>
        </w:rPr>
        <w:t>infrastruktury technicznej</w:t>
      </w:r>
      <w:r w:rsidR="00580385" w:rsidRPr="00580385">
        <w:rPr>
          <w:rFonts w:eastAsia="Arial" w:cstheme="minorHAnsi"/>
          <w:spacing w:val="-1"/>
          <w:szCs w:val="28"/>
        </w:rPr>
        <w:t>;</w:t>
      </w:r>
    </w:p>
    <w:p w14:paraId="35333F10" w14:textId="33C29DB8" w:rsidR="00A13CA0" w:rsidRPr="00580385" w:rsidRDefault="00580385" w:rsidP="00BE52FD">
      <w:pPr>
        <w:pStyle w:val="Akapitzlist"/>
        <w:numPr>
          <w:ilvl w:val="0"/>
          <w:numId w:val="19"/>
        </w:numPr>
        <w:spacing w:after="0"/>
        <w:ind w:left="709" w:hanging="284"/>
        <w:rPr>
          <w:rFonts w:cstheme="minorHAnsi"/>
          <w:szCs w:val="28"/>
        </w:rPr>
      </w:pPr>
      <w:r w:rsidRPr="00580385">
        <w:rPr>
          <w:rFonts w:eastAsia="Arial" w:cstheme="minorHAnsi"/>
          <w:spacing w:val="-1"/>
          <w:szCs w:val="28"/>
        </w:rPr>
        <w:t>dopuszczenie l</w:t>
      </w:r>
      <w:r w:rsidR="007E0400" w:rsidRPr="00580385">
        <w:rPr>
          <w:szCs w:val="28"/>
        </w:rPr>
        <w:t>okalizacj</w:t>
      </w:r>
      <w:r w:rsidRPr="00580385">
        <w:rPr>
          <w:szCs w:val="28"/>
        </w:rPr>
        <w:t>i</w:t>
      </w:r>
      <w:r w:rsidR="007E0400" w:rsidRPr="00580385">
        <w:rPr>
          <w:szCs w:val="28"/>
        </w:rPr>
        <w:t xml:space="preserve"> </w:t>
      </w:r>
      <w:r w:rsidR="007E0400" w:rsidRPr="00580385">
        <w:rPr>
          <w:rFonts w:eastAsia="Arial" w:cstheme="minorHAnsi"/>
          <w:spacing w:val="-1"/>
          <w:szCs w:val="28"/>
        </w:rPr>
        <w:t>obiektów stacji transformatorowych i</w:t>
      </w:r>
      <w:r w:rsidRPr="00580385">
        <w:rPr>
          <w:rFonts w:eastAsia="Arial" w:cstheme="minorHAnsi"/>
          <w:spacing w:val="-1"/>
          <w:szCs w:val="28"/>
        </w:rPr>
        <w:t> </w:t>
      </w:r>
      <w:r w:rsidR="007E0400" w:rsidRPr="00580385">
        <w:rPr>
          <w:rFonts w:eastAsia="Arial" w:cstheme="minorHAnsi"/>
          <w:spacing w:val="-1"/>
          <w:szCs w:val="28"/>
        </w:rPr>
        <w:t xml:space="preserve">przepompowni ścieków </w:t>
      </w:r>
      <w:r w:rsidR="00570593">
        <w:rPr>
          <w:rFonts w:eastAsia="Arial" w:cstheme="minorHAnsi"/>
          <w:spacing w:val="-1"/>
          <w:szCs w:val="28"/>
        </w:rPr>
        <w:t xml:space="preserve">z wyłączeniem </w:t>
      </w:r>
      <w:r w:rsidR="007E0400" w:rsidRPr="00580385">
        <w:rPr>
          <w:rFonts w:eastAsia="Arial" w:cstheme="minorHAnsi"/>
          <w:spacing w:val="-1"/>
          <w:szCs w:val="28"/>
        </w:rPr>
        <w:t xml:space="preserve">użytków klasy III. </w:t>
      </w:r>
    </w:p>
    <w:p w14:paraId="4C706D5E" w14:textId="4680D2FF" w:rsidR="00A13CA0" w:rsidRDefault="00A13CA0" w:rsidP="00E0306B">
      <w:pPr>
        <w:spacing w:after="0"/>
        <w:rPr>
          <w:szCs w:val="28"/>
        </w:rPr>
      </w:pPr>
    </w:p>
    <w:p w14:paraId="4D555CBA" w14:textId="77777777" w:rsidR="00BE52FD" w:rsidRPr="00FE508B" w:rsidRDefault="000B0994" w:rsidP="0070002E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bCs/>
          <w:szCs w:val="28"/>
        </w:rPr>
      </w:pPr>
      <w:r w:rsidRPr="00990CA4">
        <w:rPr>
          <w:szCs w:val="28"/>
        </w:rPr>
        <w:t>§</w:t>
      </w:r>
      <w:r>
        <w:rPr>
          <w:szCs w:val="28"/>
        </w:rPr>
        <w:t> 1</w:t>
      </w:r>
      <w:r w:rsidR="00DF23F5">
        <w:rPr>
          <w:szCs w:val="28"/>
        </w:rPr>
        <w:t>7</w:t>
      </w:r>
      <w:r w:rsidRPr="00990CA4">
        <w:rPr>
          <w:szCs w:val="28"/>
        </w:rPr>
        <w:t xml:space="preserve">. W zakresie zasad zagospodarowania </w:t>
      </w:r>
      <w:r>
        <w:rPr>
          <w:szCs w:val="28"/>
        </w:rPr>
        <w:t>terenów komunikacji drogowej wewnętrznej</w:t>
      </w:r>
      <w:r w:rsidRPr="00990CA4">
        <w:rPr>
          <w:szCs w:val="28"/>
        </w:rPr>
        <w:t>, oznaczon</w:t>
      </w:r>
      <w:r>
        <w:rPr>
          <w:szCs w:val="28"/>
        </w:rPr>
        <w:t>ych</w:t>
      </w:r>
      <w:r w:rsidRPr="00990CA4">
        <w:rPr>
          <w:szCs w:val="28"/>
        </w:rPr>
        <w:t xml:space="preserve"> symbol</w:t>
      </w:r>
      <w:r>
        <w:rPr>
          <w:szCs w:val="28"/>
        </w:rPr>
        <w:t xml:space="preserve">ami: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1KR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2KR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3KR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4KR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5KR</w:t>
      </w:r>
      <w:r>
        <w:rPr>
          <w:rFonts w:eastAsia="TimesNewRomanPS-BoldMT" w:cs="Times New Roman"/>
          <w:spacing w:val="-1"/>
          <w:szCs w:val="28"/>
        </w:rPr>
        <w:t xml:space="preserve">,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6KR</w:t>
      </w:r>
      <w:r w:rsidR="00165159">
        <w:rPr>
          <w:rFonts w:eastAsia="TimesNewRomanPS-BoldMT" w:cs="Times New Roman"/>
          <w:spacing w:val="-1"/>
          <w:szCs w:val="28"/>
        </w:rPr>
        <w:t xml:space="preserve"> i</w:t>
      </w:r>
      <w:r>
        <w:rPr>
          <w:rFonts w:eastAsia="TimesNewRomanPS-BoldMT" w:cs="Times New Roman"/>
          <w:spacing w:val="-1"/>
          <w:szCs w:val="28"/>
        </w:rPr>
        <w:t xml:space="preserve"> </w:t>
      </w:r>
      <w:r w:rsidRPr="008303C3">
        <w:rPr>
          <w:rFonts w:eastAsia="TimesNewRomanPS-BoldMT" w:cs="Times New Roman"/>
          <w:b/>
          <w:bCs/>
          <w:spacing w:val="-1"/>
          <w:szCs w:val="28"/>
        </w:rPr>
        <w:t>7KR</w:t>
      </w:r>
      <w:r w:rsidR="000810A1" w:rsidRPr="00FE508B">
        <w:rPr>
          <w:rFonts w:eastAsia="TimesNewRomanPS-BoldMT" w:cs="Times New Roman"/>
          <w:spacing w:val="-1"/>
          <w:szCs w:val="28"/>
        </w:rPr>
        <w:t>,</w:t>
      </w:r>
      <w:r w:rsidRPr="00FE508B">
        <w:rPr>
          <w:rFonts w:cs="Times New Roman"/>
          <w:szCs w:val="28"/>
        </w:rPr>
        <w:t xml:space="preserve"> </w:t>
      </w:r>
      <w:r w:rsidRPr="00FE508B">
        <w:rPr>
          <w:rFonts w:cs="Times New Roman"/>
          <w:bCs/>
          <w:szCs w:val="28"/>
        </w:rPr>
        <w:t>ustala się</w:t>
      </w:r>
      <w:r w:rsidR="00BE52FD" w:rsidRPr="00FE508B">
        <w:rPr>
          <w:rFonts w:cs="Times New Roman"/>
          <w:bCs/>
          <w:szCs w:val="28"/>
        </w:rPr>
        <w:t>:</w:t>
      </w:r>
    </w:p>
    <w:p w14:paraId="7681769D" w14:textId="2D155A1D" w:rsidR="00BE52FD" w:rsidRPr="00FE508B" w:rsidRDefault="00BE52FD" w:rsidP="00BE52FD">
      <w:pPr>
        <w:pStyle w:val="Akapitzlist"/>
        <w:numPr>
          <w:ilvl w:val="0"/>
          <w:numId w:val="26"/>
        </w:numPr>
        <w:spacing w:after="0"/>
        <w:ind w:left="709" w:hanging="284"/>
        <w:rPr>
          <w:rFonts w:eastAsia="Arial" w:cstheme="minorHAnsi"/>
          <w:spacing w:val="-1"/>
          <w:szCs w:val="28"/>
        </w:rPr>
      </w:pPr>
      <w:r w:rsidRPr="00FE508B">
        <w:rPr>
          <w:bCs/>
          <w:szCs w:val="28"/>
        </w:rPr>
        <w:t>szerokość w liniach rozgraniczających zgodnie z rysunkiem planu</w:t>
      </w:r>
      <w:r w:rsidRPr="00FE508B">
        <w:rPr>
          <w:rFonts w:eastAsia="Arial" w:cstheme="minorHAnsi"/>
          <w:spacing w:val="-1"/>
          <w:szCs w:val="28"/>
        </w:rPr>
        <w:t>;</w:t>
      </w:r>
    </w:p>
    <w:p w14:paraId="2D1CDD87" w14:textId="7DA38B23" w:rsidR="00BE52FD" w:rsidRPr="00FE508B" w:rsidRDefault="00BE52FD" w:rsidP="00BE52FD">
      <w:pPr>
        <w:pStyle w:val="Akapitzlist"/>
        <w:numPr>
          <w:ilvl w:val="0"/>
          <w:numId w:val="26"/>
        </w:numPr>
        <w:spacing w:after="0"/>
        <w:ind w:left="709" w:hanging="284"/>
        <w:rPr>
          <w:rFonts w:eastAsia="Arial" w:cstheme="minorHAnsi"/>
          <w:spacing w:val="-1"/>
          <w:szCs w:val="28"/>
        </w:rPr>
      </w:pPr>
      <w:r w:rsidRPr="00FE508B">
        <w:rPr>
          <w:rFonts w:eastAsia="Arial" w:cstheme="minorHAnsi"/>
          <w:spacing w:val="-1"/>
          <w:szCs w:val="28"/>
        </w:rPr>
        <w:t>dopuszczenie lokalizacji stanowisk postojowych na terenie 3KR.</w:t>
      </w:r>
    </w:p>
    <w:p w14:paraId="34B691F1" w14:textId="571781CC" w:rsidR="000B0994" w:rsidRDefault="00BE52FD" w:rsidP="00BE52FD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bCs/>
          <w:szCs w:val="28"/>
        </w:rPr>
      </w:pPr>
      <w:r w:rsidRPr="00580385">
        <w:rPr>
          <w:rFonts w:eastAsia="Arial" w:cstheme="minorHAnsi"/>
          <w:spacing w:val="-1"/>
          <w:szCs w:val="28"/>
        </w:rPr>
        <w:lastRenderedPageBreak/>
        <w:t>dopuszczenie l</w:t>
      </w:r>
      <w:r w:rsidRPr="00580385">
        <w:rPr>
          <w:szCs w:val="28"/>
        </w:rPr>
        <w:t xml:space="preserve">okalizacji </w:t>
      </w:r>
      <w:r w:rsidRPr="00580385">
        <w:rPr>
          <w:rFonts w:eastAsia="Arial" w:cstheme="minorHAnsi"/>
          <w:spacing w:val="-1"/>
          <w:szCs w:val="28"/>
        </w:rPr>
        <w:t xml:space="preserve">obiektów stacji transformatorowych i przepompowni ścieków </w:t>
      </w:r>
      <w:r>
        <w:rPr>
          <w:rFonts w:eastAsia="Arial" w:cstheme="minorHAnsi"/>
          <w:spacing w:val="-1"/>
          <w:szCs w:val="28"/>
        </w:rPr>
        <w:t xml:space="preserve">z wyłączeniem </w:t>
      </w:r>
      <w:r w:rsidRPr="00580385">
        <w:rPr>
          <w:rFonts w:eastAsia="Arial" w:cstheme="minorHAnsi"/>
          <w:spacing w:val="-1"/>
          <w:szCs w:val="28"/>
        </w:rPr>
        <w:t>użytków klasy III</w:t>
      </w:r>
      <w:r w:rsidR="000B0994">
        <w:rPr>
          <w:rFonts w:cs="Times New Roman"/>
          <w:bCs/>
          <w:szCs w:val="28"/>
        </w:rPr>
        <w:t>.</w:t>
      </w:r>
    </w:p>
    <w:p w14:paraId="07BD3527" w14:textId="566FF044" w:rsidR="009D081B" w:rsidRDefault="000D5528" w:rsidP="00E0306B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ab/>
      </w:r>
    </w:p>
    <w:p w14:paraId="0B93C69A" w14:textId="79DD5751" w:rsidR="000D5528" w:rsidRDefault="000D5528" w:rsidP="00E0306B">
      <w:pPr>
        <w:tabs>
          <w:tab w:val="left" w:pos="709"/>
          <w:tab w:val="left" w:pos="2380"/>
        </w:tabs>
        <w:suppressAutoHyphens w:val="0"/>
        <w:spacing w:after="0"/>
        <w:rPr>
          <w:szCs w:val="28"/>
        </w:rPr>
      </w:pPr>
      <w:r>
        <w:rPr>
          <w:rFonts w:cs="Times New Roman"/>
          <w:bCs/>
          <w:szCs w:val="28"/>
        </w:rPr>
        <w:tab/>
      </w:r>
      <w:r w:rsidRPr="00990CA4">
        <w:rPr>
          <w:szCs w:val="28"/>
        </w:rPr>
        <w:t>§ </w:t>
      </w:r>
      <w:r>
        <w:rPr>
          <w:szCs w:val="28"/>
        </w:rPr>
        <w:t>1</w:t>
      </w:r>
      <w:r w:rsidR="00DF23F5">
        <w:rPr>
          <w:szCs w:val="28"/>
        </w:rPr>
        <w:t>8</w:t>
      </w:r>
      <w:r>
        <w:rPr>
          <w:rFonts w:cs="Times New Roman"/>
          <w:bCs/>
          <w:szCs w:val="28"/>
        </w:rPr>
        <w:t>.</w:t>
      </w:r>
      <w:r w:rsidR="00EF1229">
        <w:rPr>
          <w:rFonts w:cs="Times New Roman"/>
          <w:bCs/>
          <w:szCs w:val="28"/>
        </w:rPr>
        <w:t> </w:t>
      </w:r>
      <w:r w:rsidRPr="00990CA4">
        <w:rPr>
          <w:szCs w:val="28"/>
        </w:rPr>
        <w:t>W zakresie zasad zagospodarowania</w:t>
      </w:r>
      <w:r>
        <w:rPr>
          <w:szCs w:val="28"/>
        </w:rPr>
        <w:t xml:space="preserve"> </w:t>
      </w:r>
      <w:r w:rsidR="00C72E01">
        <w:rPr>
          <w:rFonts w:eastAsia="TimesNewRomanPS-BoldMT" w:cs="Times New Roman"/>
          <w:spacing w:val="-1"/>
          <w:szCs w:val="28"/>
        </w:rPr>
        <w:t xml:space="preserve">terenów dróg dojazdowych, oznaczonych symbolami: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1KDD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2KDD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3KDD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4KDD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5KDD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6KDD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7KDD</w:t>
      </w:r>
      <w:r w:rsidR="00C72E01">
        <w:rPr>
          <w:rFonts w:eastAsia="TimesNewRomanPS-BoldMT" w:cs="Times New Roman"/>
          <w:spacing w:val="-1"/>
          <w:szCs w:val="28"/>
        </w:rPr>
        <w:t xml:space="preserve">,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8KDD</w:t>
      </w:r>
      <w:r w:rsidR="00165159">
        <w:rPr>
          <w:rFonts w:eastAsia="TimesNewRomanPS-BoldMT" w:cs="Times New Roman"/>
          <w:spacing w:val="-1"/>
          <w:szCs w:val="28"/>
        </w:rPr>
        <w:t xml:space="preserve"> i</w:t>
      </w:r>
      <w:r w:rsidR="00C72E01">
        <w:rPr>
          <w:rFonts w:eastAsia="TimesNewRomanPS-BoldMT" w:cs="Times New Roman"/>
          <w:spacing w:val="-1"/>
          <w:szCs w:val="28"/>
        </w:rPr>
        <w:t xml:space="preserve"> </w:t>
      </w:r>
      <w:r w:rsidR="00C72E01" w:rsidRPr="008303C3">
        <w:rPr>
          <w:rFonts w:eastAsia="TimesNewRomanPS-BoldMT" w:cs="Times New Roman"/>
          <w:b/>
          <w:bCs/>
          <w:spacing w:val="-1"/>
          <w:szCs w:val="28"/>
        </w:rPr>
        <w:t>9KDD</w:t>
      </w:r>
      <w:r w:rsidR="000810A1">
        <w:rPr>
          <w:rFonts w:eastAsia="TimesNewRomanPS-BoldMT" w:cs="Times New Roman"/>
          <w:spacing w:val="-1"/>
          <w:szCs w:val="28"/>
        </w:rPr>
        <w:t>,</w:t>
      </w:r>
      <w:r w:rsidR="00C72E01">
        <w:rPr>
          <w:szCs w:val="28"/>
        </w:rPr>
        <w:t xml:space="preserve"> oraz </w:t>
      </w:r>
      <w:r>
        <w:rPr>
          <w:szCs w:val="28"/>
        </w:rPr>
        <w:t xml:space="preserve">terenu drogi zbiorczej, oznaczonego symbolem </w:t>
      </w:r>
      <w:r w:rsidRPr="009226CC">
        <w:rPr>
          <w:b/>
          <w:bCs/>
          <w:szCs w:val="28"/>
        </w:rPr>
        <w:t>KD</w:t>
      </w:r>
      <w:r>
        <w:rPr>
          <w:b/>
          <w:bCs/>
          <w:szCs w:val="28"/>
        </w:rPr>
        <w:t>Z</w:t>
      </w:r>
      <w:r w:rsidR="000810A1">
        <w:rPr>
          <w:szCs w:val="28"/>
        </w:rPr>
        <w:t>,</w:t>
      </w:r>
      <w:r>
        <w:rPr>
          <w:szCs w:val="28"/>
        </w:rPr>
        <w:t xml:space="preserve"> ustala się: </w:t>
      </w:r>
    </w:p>
    <w:p w14:paraId="3F36CA7A" w14:textId="23CE152D" w:rsidR="000D5528" w:rsidRDefault="000D5528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szerokość w liniach rozgraniczających zgodnie z rysunkiem planu</w:t>
      </w:r>
      <w:r w:rsidRPr="00990CA4">
        <w:rPr>
          <w:rFonts w:cs="Times New Roman"/>
          <w:szCs w:val="28"/>
        </w:rPr>
        <w:t>;</w:t>
      </w:r>
    </w:p>
    <w:p w14:paraId="34027D91" w14:textId="7BD40626" w:rsidR="000D5528" w:rsidRPr="00EF1229" w:rsidRDefault="000D5528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9062E8">
        <w:rPr>
          <w:rFonts w:eastAsia="TimesNewRomanPSMT"/>
        </w:rPr>
        <w:t>parametry układu komunikacyjnego zgodnie z klasyfikacją dróg i</w:t>
      </w:r>
      <w:r>
        <w:rPr>
          <w:rFonts w:eastAsia="TimesNewRomanPSMT"/>
        </w:rPr>
        <w:t> </w:t>
      </w:r>
      <w:r w:rsidRPr="009062E8">
        <w:rPr>
          <w:rFonts w:eastAsia="TimesNewRomanPSMT"/>
        </w:rPr>
        <w:t>przepisami odrębnymi</w:t>
      </w:r>
      <w:r>
        <w:rPr>
          <w:rFonts w:eastAsia="TimesNewRomanPSMT"/>
        </w:rPr>
        <w:t>.</w:t>
      </w:r>
    </w:p>
    <w:p w14:paraId="5D0755EC" w14:textId="77777777" w:rsidR="000810A1" w:rsidRDefault="000810A1" w:rsidP="00165159">
      <w:pPr>
        <w:spacing w:after="0"/>
        <w:ind w:firstLine="567"/>
        <w:rPr>
          <w:szCs w:val="28"/>
        </w:rPr>
      </w:pPr>
    </w:p>
    <w:p w14:paraId="56EC8756" w14:textId="5004A3A8" w:rsidR="008725A7" w:rsidRPr="00165159" w:rsidRDefault="001D4BB1" w:rsidP="00165159">
      <w:pPr>
        <w:spacing w:after="0"/>
        <w:ind w:firstLine="567"/>
        <w:rPr>
          <w:rFonts w:eastAsia="Lucida Sans Unicode"/>
          <w:spacing w:val="-1"/>
          <w:szCs w:val="28"/>
        </w:rPr>
      </w:pPr>
      <w:r w:rsidRPr="00990CA4">
        <w:rPr>
          <w:szCs w:val="28"/>
        </w:rPr>
        <w:t>§ </w:t>
      </w:r>
      <w:r w:rsidR="008725A7">
        <w:rPr>
          <w:szCs w:val="28"/>
        </w:rPr>
        <w:t>1</w:t>
      </w:r>
      <w:r w:rsidR="00DF23F5">
        <w:rPr>
          <w:szCs w:val="28"/>
        </w:rPr>
        <w:t>9</w:t>
      </w:r>
      <w:r w:rsidRPr="00990CA4">
        <w:rPr>
          <w:szCs w:val="28"/>
        </w:rPr>
        <w:t xml:space="preserve">. </w:t>
      </w:r>
      <w:r w:rsidR="006D3343" w:rsidRPr="00990CA4">
        <w:rPr>
          <w:rFonts w:eastAsia="TimesNewRomanPSMT"/>
          <w:spacing w:val="-1"/>
          <w:szCs w:val="28"/>
        </w:rPr>
        <w:t xml:space="preserve">W zakresie granic i sposobów zagospodarowania terenów lub </w:t>
      </w:r>
      <w:r w:rsidR="006D3343" w:rsidRPr="00990CA4">
        <w:rPr>
          <w:rFonts w:eastAsia="TimesNewRomanPSMT"/>
          <w:szCs w:val="28"/>
        </w:rPr>
        <w:t>obiektów podlegających ochronie, na podstawie odrębnych przepisów, terenów górniczych, a także obszarów szczególnego zagrożenia powodzią, obszarów osuwania się mas ziemnych oraz krajobrazów priorytetowych określonych w</w:t>
      </w:r>
      <w:r w:rsidR="00DB404F" w:rsidRPr="00990CA4">
        <w:rPr>
          <w:rFonts w:eastAsia="TimesNewRomanPSMT"/>
          <w:szCs w:val="28"/>
        </w:rPr>
        <w:t> </w:t>
      </w:r>
      <w:r w:rsidR="006D3343" w:rsidRPr="00990CA4">
        <w:rPr>
          <w:rFonts w:eastAsia="TimesNewRomanPSMT"/>
          <w:szCs w:val="28"/>
        </w:rPr>
        <w:t xml:space="preserve">audycie krajobrazowym oraz w planie zagospodarowania przestrzennego województwa </w:t>
      </w:r>
      <w:r w:rsidR="00565A42" w:rsidRPr="00990CA4">
        <w:rPr>
          <w:szCs w:val="28"/>
        </w:rPr>
        <w:t>ustala</w:t>
      </w:r>
      <w:r w:rsidR="00737EEB" w:rsidRPr="00990CA4">
        <w:rPr>
          <w:szCs w:val="28"/>
        </w:rPr>
        <w:t xml:space="preserve"> się </w:t>
      </w:r>
      <w:r w:rsidR="00565A42" w:rsidRPr="00990CA4">
        <w:rPr>
          <w:szCs w:val="28"/>
        </w:rPr>
        <w:t>uwzględnienie uwarunkowań</w:t>
      </w:r>
      <w:r w:rsidR="00737EEB" w:rsidRPr="00990CA4">
        <w:rPr>
          <w:szCs w:val="28"/>
        </w:rPr>
        <w:t xml:space="preserve"> </w:t>
      </w:r>
      <w:r w:rsidR="00565A42" w:rsidRPr="00990CA4">
        <w:rPr>
          <w:szCs w:val="28"/>
        </w:rPr>
        <w:t xml:space="preserve">wynikających z lokalizacji </w:t>
      </w:r>
      <w:r w:rsidR="006D3343" w:rsidRPr="00990CA4">
        <w:rPr>
          <w:rFonts w:eastAsia="Lucida Sans Unicode"/>
          <w:spacing w:val="-1"/>
          <w:szCs w:val="28"/>
        </w:rPr>
        <w:t>teren</w:t>
      </w:r>
      <w:r w:rsidR="008E49DF">
        <w:rPr>
          <w:rFonts w:eastAsia="Lucida Sans Unicode"/>
          <w:spacing w:val="-1"/>
          <w:szCs w:val="28"/>
        </w:rPr>
        <w:t>ów</w:t>
      </w:r>
      <w:r w:rsidR="006D3343" w:rsidRPr="00990CA4">
        <w:rPr>
          <w:rFonts w:eastAsia="Lucida Sans Unicode"/>
          <w:spacing w:val="-1"/>
          <w:szCs w:val="28"/>
        </w:rPr>
        <w:t xml:space="preserve"> objęt</w:t>
      </w:r>
      <w:r w:rsidR="008E49DF">
        <w:rPr>
          <w:rFonts w:eastAsia="Lucida Sans Unicode"/>
          <w:spacing w:val="-1"/>
          <w:szCs w:val="28"/>
        </w:rPr>
        <w:t>ych</w:t>
      </w:r>
      <w:r w:rsidR="006D3343" w:rsidRPr="00990CA4">
        <w:rPr>
          <w:rFonts w:eastAsia="Lucida Sans Unicode"/>
          <w:spacing w:val="-1"/>
          <w:szCs w:val="28"/>
        </w:rPr>
        <w:t xml:space="preserve"> planem w granicach</w:t>
      </w:r>
      <w:r w:rsidR="00165159">
        <w:rPr>
          <w:rFonts w:eastAsia="Lucida Sans Unicode"/>
          <w:spacing w:val="-1"/>
          <w:szCs w:val="28"/>
        </w:rPr>
        <w:t xml:space="preserve"> </w:t>
      </w:r>
      <w:r w:rsidR="008725A7" w:rsidRPr="00165159">
        <w:rPr>
          <w:rFonts w:eastAsia="TimesNewRomanPSMT"/>
          <w:szCs w:val="28"/>
        </w:rPr>
        <w:t>Rogalińskiego Parku Krajobrazowego</w:t>
      </w:r>
      <w:r w:rsidR="008E49DF" w:rsidRPr="00165159">
        <w:rPr>
          <w:rFonts w:eastAsia="TimesNewRomanPSMT"/>
          <w:szCs w:val="28"/>
        </w:rPr>
        <w:t xml:space="preserve"> w zakresie wskazanym na rysunku planu</w:t>
      </w:r>
      <w:r w:rsidR="00165159">
        <w:rPr>
          <w:rFonts w:eastAsia="TimesNewRomanPSMT"/>
          <w:szCs w:val="28"/>
        </w:rPr>
        <w:t xml:space="preserve">. </w:t>
      </w:r>
    </w:p>
    <w:p w14:paraId="6138428E" w14:textId="77777777" w:rsidR="00C3100B" w:rsidRPr="00C3100B" w:rsidRDefault="00C3100B" w:rsidP="00E0306B">
      <w:pPr>
        <w:spacing w:after="0"/>
        <w:rPr>
          <w:rFonts w:eastAsia="Lucida Sans Unicode"/>
          <w:spacing w:val="-1"/>
          <w:szCs w:val="28"/>
        </w:rPr>
      </w:pPr>
    </w:p>
    <w:p w14:paraId="6F5D7C62" w14:textId="2516368C" w:rsidR="005B7886" w:rsidRDefault="001D4BB1" w:rsidP="00E0306B">
      <w:pPr>
        <w:tabs>
          <w:tab w:val="left" w:pos="993"/>
        </w:tabs>
        <w:suppressAutoHyphens w:val="0"/>
        <w:spacing w:after="0"/>
        <w:ind w:firstLine="567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§ </w:t>
      </w:r>
      <w:r w:rsidR="00DF23F5">
        <w:rPr>
          <w:rFonts w:cs="Times New Roman"/>
          <w:szCs w:val="28"/>
        </w:rPr>
        <w:t>20</w:t>
      </w:r>
      <w:r w:rsidRPr="00990CA4">
        <w:rPr>
          <w:rFonts w:cs="Times New Roman"/>
          <w:szCs w:val="28"/>
        </w:rPr>
        <w:t>. W zakresie szczególnych warunków zagospodarowania terenów oraz ograniczeń w ich użytkowaniu, w tym zakaz zabudowy, ustala się</w:t>
      </w:r>
      <w:r w:rsidR="004D65C1" w:rsidRPr="00990CA4">
        <w:rPr>
          <w:rFonts w:cs="Times New Roman"/>
          <w:szCs w:val="28"/>
        </w:rPr>
        <w:t xml:space="preserve"> </w:t>
      </w:r>
      <w:r w:rsidRPr="00990CA4">
        <w:rPr>
          <w:rFonts w:cs="Times New Roman"/>
          <w:szCs w:val="28"/>
        </w:rPr>
        <w:t>uwzględnienie ograniczeń wynikających z</w:t>
      </w:r>
      <w:r w:rsidR="005B7886">
        <w:rPr>
          <w:rFonts w:cs="Times New Roman"/>
          <w:szCs w:val="28"/>
        </w:rPr>
        <w:t>:</w:t>
      </w:r>
    </w:p>
    <w:p w14:paraId="32601967" w14:textId="42C331B5" w:rsidR="006E6192" w:rsidRPr="005B7886" w:rsidRDefault="001D4BB1">
      <w:pPr>
        <w:pStyle w:val="Akapitzlist"/>
        <w:numPr>
          <w:ilvl w:val="0"/>
          <w:numId w:val="21"/>
        </w:numPr>
        <w:tabs>
          <w:tab w:val="left" w:pos="993"/>
        </w:tabs>
        <w:suppressAutoHyphens w:val="0"/>
        <w:spacing w:after="0"/>
        <w:ind w:left="709" w:hanging="284"/>
        <w:rPr>
          <w:spacing w:val="-4"/>
          <w:szCs w:val="28"/>
        </w:rPr>
      </w:pPr>
      <w:r w:rsidRPr="005B7886">
        <w:rPr>
          <w:szCs w:val="28"/>
        </w:rPr>
        <w:t>lokalizacji urządzeń infrastruktury technicznej</w:t>
      </w:r>
      <w:r w:rsidR="005B7886" w:rsidRPr="005B7886">
        <w:rPr>
          <w:spacing w:val="-4"/>
          <w:szCs w:val="28"/>
        </w:rPr>
        <w:t>;</w:t>
      </w:r>
    </w:p>
    <w:p w14:paraId="0B552822" w14:textId="2E4DF483" w:rsidR="005B7886" w:rsidRDefault="005B7886">
      <w:pPr>
        <w:pStyle w:val="Akapitzlist"/>
        <w:numPr>
          <w:ilvl w:val="0"/>
          <w:numId w:val="21"/>
        </w:numPr>
        <w:tabs>
          <w:tab w:val="left" w:pos="993"/>
        </w:tabs>
        <w:suppressAutoHyphens w:val="0"/>
        <w:spacing w:after="0"/>
        <w:ind w:left="709" w:hanging="284"/>
      </w:pPr>
      <w:r w:rsidRPr="005B7886">
        <w:rPr>
          <w:rFonts w:cstheme="minorHAnsi"/>
          <w:szCs w:val="28"/>
        </w:rPr>
        <w:t>przebiegu linii radiowej dalekiego zasięgu w relacji RTCN Poznań/Śrem – SLR Domachowo oraz jej strefy ochronnej o szerokości 30 m na każdą stronę od osi linii, w której obowiązuje ograniczenie wysokości zabudowy do 30 m n.p.t., do czasu zakończenia funkcjonowania linii</w:t>
      </w:r>
      <w:r>
        <w:rPr>
          <w:rFonts w:cstheme="minorHAnsi"/>
          <w:szCs w:val="28"/>
        </w:rPr>
        <w:t>.</w:t>
      </w:r>
    </w:p>
    <w:p w14:paraId="5FC8A47B" w14:textId="60375FE4" w:rsidR="00A47DF6" w:rsidRDefault="00A47DF6" w:rsidP="00E0306B">
      <w:pPr>
        <w:tabs>
          <w:tab w:val="left" w:pos="993"/>
        </w:tabs>
        <w:suppressAutoHyphens w:val="0"/>
        <w:spacing w:after="0"/>
        <w:ind w:firstLine="567"/>
      </w:pPr>
    </w:p>
    <w:p w14:paraId="4FD7FD99" w14:textId="08AC864A" w:rsidR="00A0004C" w:rsidRPr="00990CA4" w:rsidRDefault="001D4BB1" w:rsidP="00E0306B">
      <w:pPr>
        <w:pStyle w:val="Tekstpodstawowy"/>
        <w:widowControl w:val="0"/>
        <w:autoSpaceDE w:val="0"/>
        <w:spacing w:after="0"/>
        <w:ind w:firstLine="567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§ </w:t>
      </w:r>
      <w:r w:rsidR="00DF23F5">
        <w:rPr>
          <w:rFonts w:cs="Times New Roman"/>
          <w:szCs w:val="28"/>
        </w:rPr>
        <w:t>21</w:t>
      </w:r>
      <w:r w:rsidRPr="00990CA4">
        <w:rPr>
          <w:rFonts w:cs="Times New Roman"/>
          <w:szCs w:val="28"/>
        </w:rPr>
        <w:t xml:space="preserve">. W zakresie zasad </w:t>
      </w:r>
      <w:r w:rsidR="00607F71">
        <w:rPr>
          <w:rFonts w:cs="Times New Roman"/>
          <w:szCs w:val="28"/>
        </w:rPr>
        <w:t xml:space="preserve">modernizacji, </w:t>
      </w:r>
      <w:r w:rsidRPr="00990CA4">
        <w:rPr>
          <w:rFonts w:cs="Times New Roman"/>
          <w:szCs w:val="28"/>
        </w:rPr>
        <w:t>rozbudowy i budowy systemów komunikacji ustala się</w:t>
      </w:r>
      <w:r w:rsidR="0046062A" w:rsidRPr="00990CA4">
        <w:rPr>
          <w:rFonts w:cs="Times New Roman"/>
          <w:szCs w:val="28"/>
        </w:rPr>
        <w:t xml:space="preserve"> </w:t>
      </w:r>
      <w:r w:rsidR="00487354" w:rsidRPr="00990CA4">
        <w:rPr>
          <w:rFonts w:cs="Times New Roman"/>
          <w:szCs w:val="28"/>
        </w:rPr>
        <w:t>dostęp do działek budowlanych</w:t>
      </w:r>
      <w:r w:rsidR="003A393D" w:rsidRPr="00990CA4">
        <w:rPr>
          <w:rFonts w:eastAsia="Arial"/>
          <w:spacing w:val="-1"/>
        </w:rPr>
        <w:t xml:space="preserve"> </w:t>
      </w:r>
      <w:r w:rsidR="003A393D" w:rsidRPr="00990CA4">
        <w:rPr>
          <w:rFonts w:eastAsia="Arial"/>
          <w:spacing w:val="-1"/>
          <w:szCs w:val="28"/>
        </w:rPr>
        <w:t xml:space="preserve">z </w:t>
      </w:r>
      <w:r w:rsidR="00C3100B">
        <w:rPr>
          <w:rFonts w:eastAsia="Arial"/>
          <w:spacing w:val="-1"/>
          <w:szCs w:val="28"/>
        </w:rPr>
        <w:t>przyległ</w:t>
      </w:r>
      <w:r w:rsidR="00C72E01">
        <w:rPr>
          <w:rFonts w:eastAsia="Arial"/>
          <w:spacing w:val="-1"/>
          <w:szCs w:val="28"/>
        </w:rPr>
        <w:t>ych</w:t>
      </w:r>
      <w:r w:rsidR="00C3100B">
        <w:rPr>
          <w:rFonts w:eastAsia="Arial"/>
          <w:spacing w:val="-1"/>
          <w:szCs w:val="28"/>
        </w:rPr>
        <w:t xml:space="preserve"> </w:t>
      </w:r>
      <w:r w:rsidR="00C72E01">
        <w:rPr>
          <w:rFonts w:eastAsia="Arial"/>
          <w:spacing w:val="-1"/>
          <w:szCs w:val="28"/>
        </w:rPr>
        <w:t>dróg</w:t>
      </w:r>
      <w:r w:rsidR="00704635" w:rsidRPr="00704635">
        <w:rPr>
          <w:rFonts w:eastAsia="TimesNewRomanPS-BoldMT" w:cs="Times New Roman"/>
          <w:spacing w:val="-1"/>
          <w:szCs w:val="28"/>
        </w:rPr>
        <w:t xml:space="preserve"> </w:t>
      </w:r>
      <w:r w:rsidR="00704635">
        <w:rPr>
          <w:rFonts w:eastAsia="TimesNewRomanPS-BoldMT" w:cs="Times New Roman"/>
          <w:spacing w:val="-1"/>
          <w:szCs w:val="28"/>
        </w:rPr>
        <w:t>publicznych</w:t>
      </w:r>
      <w:r w:rsidR="008273EB">
        <w:rPr>
          <w:rFonts w:eastAsia="TimesNewRomanPS-BoldMT" w:cs="Times New Roman"/>
          <w:spacing w:val="-1"/>
          <w:szCs w:val="28"/>
        </w:rPr>
        <w:t xml:space="preserve"> i</w:t>
      </w:r>
      <w:r w:rsidR="005B04F8">
        <w:rPr>
          <w:rFonts w:eastAsia="TimesNewRomanPS-BoldMT" w:cs="Times New Roman"/>
          <w:spacing w:val="-1"/>
          <w:szCs w:val="28"/>
        </w:rPr>
        <w:t> </w:t>
      </w:r>
      <w:r w:rsidR="008273EB">
        <w:rPr>
          <w:rFonts w:eastAsia="TimesNewRomanPS-BoldMT" w:cs="Times New Roman"/>
          <w:spacing w:val="-1"/>
          <w:szCs w:val="28"/>
        </w:rPr>
        <w:t>wewnętrznych,</w:t>
      </w:r>
      <w:r w:rsidR="00C72E01">
        <w:rPr>
          <w:rFonts w:eastAsia="Arial"/>
          <w:spacing w:val="-1"/>
          <w:szCs w:val="28"/>
        </w:rPr>
        <w:t xml:space="preserve"> </w:t>
      </w:r>
      <w:r w:rsidR="00704635">
        <w:rPr>
          <w:rFonts w:eastAsia="Arial"/>
          <w:spacing w:val="-1"/>
          <w:szCs w:val="28"/>
        </w:rPr>
        <w:t>zlokalizowanych poza granicami planu oraz z</w:t>
      </w:r>
      <w:r w:rsidR="00EA3EE3">
        <w:rPr>
          <w:rFonts w:eastAsia="Arial"/>
          <w:spacing w:val="-1"/>
          <w:szCs w:val="28"/>
        </w:rPr>
        <w:t> </w:t>
      </w:r>
      <w:r w:rsidR="008273EB">
        <w:rPr>
          <w:rFonts w:eastAsia="Arial"/>
          <w:spacing w:val="-1"/>
          <w:szCs w:val="28"/>
        </w:rPr>
        <w:t xml:space="preserve">terenów </w:t>
      </w:r>
      <w:r w:rsidR="00704635">
        <w:rPr>
          <w:rFonts w:eastAsia="Arial"/>
          <w:spacing w:val="-1"/>
          <w:szCs w:val="28"/>
        </w:rPr>
        <w:t>dróg dojazdowych</w:t>
      </w:r>
      <w:r w:rsidR="008273EB">
        <w:rPr>
          <w:rFonts w:eastAsia="Arial"/>
          <w:spacing w:val="-1"/>
          <w:szCs w:val="28"/>
        </w:rPr>
        <w:t xml:space="preserve">, </w:t>
      </w:r>
      <w:r w:rsidR="008273EB">
        <w:rPr>
          <w:rFonts w:eastAsia="TimesNewRomanPS-BoldMT" w:cs="Times New Roman"/>
          <w:spacing w:val="-1"/>
          <w:szCs w:val="28"/>
        </w:rPr>
        <w:t xml:space="preserve">oznaczonych symbolami: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1KDD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2KDD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3KDD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4KDD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5KDD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6KDD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7KDD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8KDD</w:t>
      </w:r>
      <w:r w:rsidR="00607F71">
        <w:rPr>
          <w:rFonts w:eastAsia="TimesNewRomanPS-BoldMT" w:cs="Times New Roman"/>
          <w:spacing w:val="-1"/>
          <w:szCs w:val="28"/>
        </w:rPr>
        <w:t xml:space="preserve"> i</w:t>
      </w:r>
      <w:r w:rsidR="008273EB">
        <w:rPr>
          <w:rFonts w:eastAsia="TimesNewRomanPS-BoldMT" w:cs="Times New Roman"/>
          <w:spacing w:val="-1"/>
          <w:szCs w:val="28"/>
        </w:rPr>
        <w:t xml:space="preserve">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9KDD</w:t>
      </w:r>
      <w:r w:rsidR="00704635">
        <w:rPr>
          <w:rFonts w:eastAsia="Arial"/>
          <w:spacing w:val="-1"/>
          <w:szCs w:val="28"/>
        </w:rPr>
        <w:t xml:space="preserve">, w tym poprzez tereny </w:t>
      </w:r>
      <w:r w:rsidR="00704635">
        <w:rPr>
          <w:szCs w:val="28"/>
        </w:rPr>
        <w:t>komunikacji drogowej wewnętrznej</w:t>
      </w:r>
      <w:r w:rsidR="008273EB">
        <w:rPr>
          <w:szCs w:val="28"/>
        </w:rPr>
        <w:t xml:space="preserve">, </w:t>
      </w:r>
      <w:r w:rsidR="008273EB" w:rsidRPr="00990CA4">
        <w:rPr>
          <w:szCs w:val="28"/>
        </w:rPr>
        <w:t>oznaczon</w:t>
      </w:r>
      <w:r w:rsidR="008273EB">
        <w:rPr>
          <w:szCs w:val="28"/>
        </w:rPr>
        <w:t>e</w:t>
      </w:r>
      <w:r w:rsidR="008273EB" w:rsidRPr="00990CA4">
        <w:rPr>
          <w:szCs w:val="28"/>
        </w:rPr>
        <w:t xml:space="preserve"> symbol</w:t>
      </w:r>
      <w:r w:rsidR="008273EB">
        <w:rPr>
          <w:szCs w:val="28"/>
        </w:rPr>
        <w:t xml:space="preserve">ami: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1KR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2KR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3KR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4KR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5KR</w:t>
      </w:r>
      <w:r w:rsidR="008273EB">
        <w:rPr>
          <w:rFonts w:eastAsia="TimesNewRomanPS-BoldMT" w:cs="Times New Roman"/>
          <w:spacing w:val="-1"/>
          <w:szCs w:val="28"/>
        </w:rPr>
        <w:t xml:space="preserve">,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6KR</w:t>
      </w:r>
      <w:r w:rsidR="00607F71">
        <w:rPr>
          <w:rFonts w:eastAsia="TimesNewRomanPS-BoldMT" w:cs="Times New Roman"/>
          <w:spacing w:val="-1"/>
          <w:szCs w:val="28"/>
        </w:rPr>
        <w:t xml:space="preserve"> i</w:t>
      </w:r>
      <w:r w:rsidR="008273EB">
        <w:rPr>
          <w:rFonts w:eastAsia="TimesNewRomanPS-BoldMT" w:cs="Times New Roman"/>
          <w:spacing w:val="-1"/>
          <w:szCs w:val="28"/>
        </w:rPr>
        <w:t xml:space="preserve"> </w:t>
      </w:r>
      <w:r w:rsidR="008273EB" w:rsidRPr="008303C3">
        <w:rPr>
          <w:rFonts w:eastAsia="TimesNewRomanPS-BoldMT" w:cs="Times New Roman"/>
          <w:b/>
          <w:bCs/>
          <w:spacing w:val="-1"/>
          <w:szCs w:val="28"/>
        </w:rPr>
        <w:t>7KR</w:t>
      </w:r>
      <w:r w:rsidR="0046062A" w:rsidRPr="00990CA4">
        <w:rPr>
          <w:rFonts w:cs="Times New Roman"/>
          <w:bCs/>
          <w:spacing w:val="-1"/>
          <w:kern w:val="1"/>
          <w:szCs w:val="28"/>
        </w:rPr>
        <w:t>.</w:t>
      </w:r>
    </w:p>
    <w:p w14:paraId="7EDEB429" w14:textId="77777777" w:rsidR="006E6192" w:rsidRPr="00990CA4" w:rsidRDefault="006E6192" w:rsidP="00E0306B">
      <w:pPr>
        <w:pStyle w:val="Tekstpodstawowy"/>
        <w:widowControl w:val="0"/>
        <w:tabs>
          <w:tab w:val="left" w:pos="1080"/>
        </w:tabs>
        <w:autoSpaceDE w:val="0"/>
        <w:spacing w:after="0"/>
        <w:rPr>
          <w:strike/>
          <w:szCs w:val="28"/>
        </w:rPr>
      </w:pPr>
    </w:p>
    <w:p w14:paraId="40B2849A" w14:textId="1552FF35" w:rsidR="006E6192" w:rsidRPr="00990CA4" w:rsidRDefault="001D4BB1" w:rsidP="00607F71">
      <w:pPr>
        <w:pStyle w:val="Tekstpodstawowy"/>
        <w:widowControl w:val="0"/>
        <w:autoSpaceDE w:val="0"/>
        <w:spacing w:after="0"/>
        <w:ind w:firstLine="567"/>
        <w:rPr>
          <w:rFonts w:cs="Times New Roman"/>
          <w:spacing w:val="-1"/>
          <w:szCs w:val="28"/>
        </w:rPr>
      </w:pPr>
      <w:r w:rsidRPr="00990CA4">
        <w:rPr>
          <w:rFonts w:cs="Times New Roman"/>
          <w:szCs w:val="28"/>
        </w:rPr>
        <w:t>§ </w:t>
      </w:r>
      <w:r w:rsidR="00C16A8D">
        <w:rPr>
          <w:rFonts w:cs="Times New Roman"/>
          <w:szCs w:val="28"/>
        </w:rPr>
        <w:t>2</w:t>
      </w:r>
      <w:r w:rsidR="00DF23F5">
        <w:rPr>
          <w:rFonts w:cs="Times New Roman"/>
          <w:szCs w:val="28"/>
        </w:rPr>
        <w:t>2</w:t>
      </w:r>
      <w:r w:rsidRPr="00990CA4">
        <w:rPr>
          <w:rFonts w:cs="Times New Roman"/>
          <w:szCs w:val="28"/>
        </w:rPr>
        <w:t xml:space="preserve">. W zakresie zasad </w:t>
      </w:r>
      <w:r w:rsidR="00607F71">
        <w:rPr>
          <w:rFonts w:cs="Times New Roman"/>
          <w:szCs w:val="28"/>
        </w:rPr>
        <w:t xml:space="preserve">modernizacji, </w:t>
      </w:r>
      <w:r w:rsidRPr="00990CA4">
        <w:rPr>
          <w:rFonts w:cs="Times New Roman"/>
          <w:szCs w:val="28"/>
        </w:rPr>
        <w:t>rozbudowy i budowy systemów infrastruktury technicznej ustala się:</w:t>
      </w:r>
    </w:p>
    <w:p w14:paraId="571C485D" w14:textId="4CBF2C77" w:rsidR="00D41921" w:rsidRPr="00990CA4" w:rsidRDefault="00D41921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bookmarkStart w:id="7" w:name="_Hlk90373458"/>
      <w:r w:rsidRPr="00990CA4">
        <w:rPr>
          <w:rFonts w:cs="Times New Roman"/>
          <w:spacing w:val="-1"/>
          <w:szCs w:val="28"/>
        </w:rPr>
        <w:t>lokalizacj</w:t>
      </w:r>
      <w:r w:rsidR="00607F71">
        <w:rPr>
          <w:rFonts w:cs="Times New Roman"/>
          <w:spacing w:val="-1"/>
          <w:szCs w:val="28"/>
        </w:rPr>
        <w:t>ę</w:t>
      </w:r>
      <w:r w:rsidRPr="00990CA4">
        <w:rPr>
          <w:rFonts w:cs="Times New Roman"/>
          <w:spacing w:val="-1"/>
          <w:szCs w:val="28"/>
        </w:rPr>
        <w:t xml:space="preserve"> sieci i urządzeń infrastruktury technicznej;</w:t>
      </w:r>
    </w:p>
    <w:p w14:paraId="23E89DA6" w14:textId="4D1B5A09" w:rsidR="00D41921" w:rsidRPr="00990CA4" w:rsidRDefault="00D41921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990CA4">
        <w:rPr>
          <w:szCs w:val="28"/>
        </w:rPr>
        <w:lastRenderedPageBreak/>
        <w:t>utrzymanie istniejących urządzeń infrastruktury technicznej, z dopuszczeniem</w:t>
      </w:r>
      <w:r w:rsidR="000810A1">
        <w:rPr>
          <w:szCs w:val="28"/>
        </w:rPr>
        <w:t>:</w:t>
      </w:r>
      <w:r w:rsidRPr="00990CA4">
        <w:rPr>
          <w:szCs w:val="28"/>
        </w:rPr>
        <w:t xml:space="preserve"> rozbudowy, przebudowy i rozbiórki</w:t>
      </w:r>
      <w:bookmarkEnd w:id="7"/>
      <w:r w:rsidRPr="00990CA4">
        <w:rPr>
          <w:rFonts w:cs="Times New Roman"/>
          <w:szCs w:val="28"/>
        </w:rPr>
        <w:t>;</w:t>
      </w:r>
    </w:p>
    <w:p w14:paraId="5F62B4EF" w14:textId="37C479D1" w:rsidR="006E6192" w:rsidRPr="00990CA4" w:rsidRDefault="001D4BB1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zaopatrzenie w</w:t>
      </w:r>
      <w:r w:rsidR="000810A1">
        <w:rPr>
          <w:rFonts w:cs="Times New Roman"/>
          <w:szCs w:val="28"/>
        </w:rPr>
        <w:t>:</w:t>
      </w:r>
      <w:r w:rsidRPr="00990CA4">
        <w:rPr>
          <w:rFonts w:cs="Times New Roman"/>
          <w:szCs w:val="28"/>
        </w:rPr>
        <w:t xml:space="preserve"> wodę, gaz, energię elektryczną i cieplną – z </w:t>
      </w:r>
      <w:r w:rsidR="00B21862" w:rsidRPr="00990CA4">
        <w:rPr>
          <w:rFonts w:cs="Times New Roman"/>
          <w:szCs w:val="28"/>
        </w:rPr>
        <w:t>sieci i </w:t>
      </w:r>
      <w:r w:rsidRPr="00990CA4">
        <w:rPr>
          <w:rFonts w:cs="Times New Roman"/>
          <w:szCs w:val="28"/>
        </w:rPr>
        <w:t xml:space="preserve">urządzeń infrastruktury technicznej; </w:t>
      </w:r>
    </w:p>
    <w:p w14:paraId="4479212C" w14:textId="6118BE38" w:rsidR="006E6192" w:rsidRPr="00990CA4" w:rsidRDefault="001D4BB1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powiązanie z układem zewnętrznym oraz zapewnienie dostępu do sieci zgodnie z przepisami odrębnymi.</w:t>
      </w:r>
    </w:p>
    <w:p w14:paraId="39B2E9E6" w14:textId="1FC40216" w:rsidR="00B940AD" w:rsidRDefault="00B940AD" w:rsidP="00B940AD">
      <w:pPr>
        <w:rPr>
          <w:rFonts w:cs="Times New Roman"/>
          <w:szCs w:val="28"/>
        </w:rPr>
      </w:pPr>
    </w:p>
    <w:p w14:paraId="74DD1A1D" w14:textId="47062743" w:rsidR="00B940AD" w:rsidRPr="009D081B" w:rsidRDefault="00B940AD" w:rsidP="00607F71">
      <w:pPr>
        <w:suppressAutoHyphens w:val="0"/>
        <w:ind w:firstLine="567"/>
        <w:rPr>
          <w:rFonts w:eastAsia="Arial"/>
          <w:color w:val="000000" w:themeColor="text1"/>
          <w:spacing w:val="-1"/>
        </w:rPr>
      </w:pPr>
      <w:r w:rsidRPr="009D081B">
        <w:rPr>
          <w:rFonts w:eastAsia="Univers-PL"/>
          <w:color w:val="000000" w:themeColor="text1"/>
          <w:spacing w:val="-1"/>
        </w:rPr>
        <w:t>§ </w:t>
      </w:r>
      <w:r w:rsidR="00607F71" w:rsidRPr="009D081B">
        <w:rPr>
          <w:rFonts w:eastAsia="Univers-PL"/>
          <w:color w:val="000000" w:themeColor="text1"/>
          <w:spacing w:val="-1"/>
        </w:rPr>
        <w:t>2</w:t>
      </w:r>
      <w:r w:rsidR="00DF23F5">
        <w:rPr>
          <w:rFonts w:eastAsia="Univers-PL"/>
          <w:color w:val="000000" w:themeColor="text1"/>
          <w:spacing w:val="-1"/>
        </w:rPr>
        <w:t>3</w:t>
      </w:r>
      <w:r w:rsidRPr="009D081B">
        <w:rPr>
          <w:rFonts w:eastAsia="Univers-PL"/>
          <w:color w:val="000000" w:themeColor="text1"/>
          <w:spacing w:val="-1"/>
        </w:rPr>
        <w:t>. </w:t>
      </w:r>
      <w:r w:rsidRPr="009D081B">
        <w:rPr>
          <w:rFonts w:eastAsia="Lucida Sans Unicode"/>
          <w:color w:val="000000" w:themeColor="text1"/>
          <w:spacing w:val="-1"/>
        </w:rPr>
        <w:t xml:space="preserve">W zakresie </w:t>
      </w:r>
      <w:r w:rsidRPr="009D081B">
        <w:rPr>
          <w:color w:val="000000" w:themeColor="text1"/>
        </w:rPr>
        <w:t xml:space="preserve">sposobu i terminu tymczasowego zagospodarowania, urządzania i użytkowania terenów ustalenia planu dotyczące lokalizacji </w:t>
      </w:r>
      <w:r w:rsidR="00C93401" w:rsidRPr="009D081B">
        <w:rPr>
          <w:color w:val="000000" w:themeColor="text1"/>
        </w:rPr>
        <w:t xml:space="preserve">obiektów małej architektury, </w:t>
      </w:r>
      <w:r w:rsidRPr="009D081B">
        <w:rPr>
          <w:color w:val="000000" w:themeColor="text1"/>
        </w:rPr>
        <w:t>ogrodzeń</w:t>
      </w:r>
      <w:r w:rsidR="00C93401" w:rsidRPr="009D081B">
        <w:rPr>
          <w:color w:val="000000" w:themeColor="text1"/>
        </w:rPr>
        <w:t xml:space="preserve"> i </w:t>
      </w:r>
      <w:r w:rsidR="00607F71" w:rsidRPr="009D081B">
        <w:rPr>
          <w:color w:val="000000" w:themeColor="text1"/>
        </w:rPr>
        <w:t>reklam</w:t>
      </w:r>
      <w:r w:rsidRPr="009D081B">
        <w:rPr>
          <w:color w:val="000000" w:themeColor="text1"/>
        </w:rPr>
        <w:t xml:space="preserve"> zachowują moc do czasu podjęcia przez Radę Miejską w Śremie uchwały, o której mowa w art. 37a ustawy </w:t>
      </w:r>
      <w:r w:rsidRPr="009D081B">
        <w:rPr>
          <w:rFonts w:eastAsia="TimesNewRomanPS-BoldMT"/>
          <w:color w:val="000000" w:themeColor="text1"/>
        </w:rPr>
        <w:t xml:space="preserve">z dnia 27 marca 2003 r. </w:t>
      </w:r>
      <w:r w:rsidRPr="009D081B">
        <w:rPr>
          <w:color w:val="000000" w:themeColor="text1"/>
        </w:rPr>
        <w:t>o planowaniu i zagospodarowaniu przestrzennym.</w:t>
      </w:r>
    </w:p>
    <w:p w14:paraId="3D90BE30" w14:textId="77777777" w:rsidR="00B940AD" w:rsidRPr="00990CA4" w:rsidRDefault="00B940AD" w:rsidP="00B940AD">
      <w:pPr>
        <w:rPr>
          <w:rFonts w:cs="Times New Roman"/>
          <w:szCs w:val="28"/>
        </w:rPr>
      </w:pPr>
    </w:p>
    <w:p w14:paraId="222CF554" w14:textId="3F0772F4" w:rsidR="006E6192" w:rsidRPr="00990CA4" w:rsidRDefault="001D4BB1" w:rsidP="00E0306B">
      <w:pPr>
        <w:ind w:firstLine="567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§ </w:t>
      </w:r>
      <w:r w:rsidR="00C16A8D">
        <w:rPr>
          <w:rFonts w:cs="Times New Roman"/>
          <w:szCs w:val="28"/>
        </w:rPr>
        <w:t>2</w:t>
      </w:r>
      <w:r w:rsidR="00DF23F5">
        <w:rPr>
          <w:rFonts w:cs="Times New Roman"/>
          <w:szCs w:val="28"/>
        </w:rPr>
        <w:t>4</w:t>
      </w:r>
      <w:r w:rsidRPr="00990CA4">
        <w:rPr>
          <w:rFonts w:cs="Times New Roman"/>
          <w:szCs w:val="28"/>
        </w:rPr>
        <w:t>. Ustala się 30% stawkę, o której mowa w art. 36 ust. 4 ustawy z dnia 27 marca 2003 r. o planowaniu i zagospodarowaniu przestrzennym.</w:t>
      </w:r>
    </w:p>
    <w:p w14:paraId="31CC5C60" w14:textId="77777777" w:rsidR="006E6192" w:rsidRPr="00990CA4" w:rsidRDefault="006E6192" w:rsidP="00E0306B">
      <w:pPr>
        <w:ind w:firstLine="567"/>
        <w:rPr>
          <w:rFonts w:cs="Times New Roman"/>
          <w:szCs w:val="28"/>
        </w:rPr>
      </w:pPr>
    </w:p>
    <w:p w14:paraId="0800A5F2" w14:textId="5B75487E" w:rsidR="006E6192" w:rsidRPr="00990CA4" w:rsidRDefault="001D4BB1" w:rsidP="00E0306B">
      <w:pPr>
        <w:ind w:firstLine="567"/>
        <w:rPr>
          <w:rFonts w:cs="Times New Roman"/>
          <w:spacing w:val="-4"/>
          <w:szCs w:val="28"/>
        </w:rPr>
      </w:pPr>
      <w:r w:rsidRPr="00990CA4">
        <w:rPr>
          <w:rFonts w:cs="Times New Roman"/>
          <w:spacing w:val="-4"/>
          <w:szCs w:val="28"/>
        </w:rPr>
        <w:t>§ </w:t>
      </w:r>
      <w:r w:rsidR="00C16A8D">
        <w:rPr>
          <w:rFonts w:cs="Times New Roman"/>
          <w:spacing w:val="-4"/>
          <w:szCs w:val="28"/>
        </w:rPr>
        <w:t>2</w:t>
      </w:r>
      <w:r w:rsidR="00DF23F5">
        <w:rPr>
          <w:rFonts w:cs="Times New Roman"/>
          <w:spacing w:val="-4"/>
          <w:szCs w:val="28"/>
        </w:rPr>
        <w:t>5</w:t>
      </w:r>
      <w:r w:rsidRPr="00990CA4">
        <w:rPr>
          <w:rFonts w:cs="Times New Roman"/>
          <w:spacing w:val="-4"/>
          <w:szCs w:val="28"/>
        </w:rPr>
        <w:t>. Wykonanie niniejszej uchwały powierza się Burmistrzowi Śremu.</w:t>
      </w:r>
    </w:p>
    <w:p w14:paraId="1BEAEAF1" w14:textId="77777777" w:rsidR="006E6192" w:rsidRPr="00990CA4" w:rsidRDefault="006E6192" w:rsidP="00E0306B">
      <w:pPr>
        <w:ind w:firstLine="567"/>
        <w:rPr>
          <w:rFonts w:cs="Times New Roman"/>
          <w:spacing w:val="-4"/>
          <w:szCs w:val="28"/>
        </w:rPr>
      </w:pPr>
    </w:p>
    <w:p w14:paraId="1E43D19B" w14:textId="42676F28" w:rsidR="006E6192" w:rsidRPr="009D081B" w:rsidRDefault="001D4BB1" w:rsidP="00E0306B">
      <w:pPr>
        <w:ind w:firstLine="567"/>
        <w:rPr>
          <w:rFonts w:cs="Times New Roman"/>
          <w:color w:val="000000" w:themeColor="text1"/>
          <w:szCs w:val="28"/>
        </w:rPr>
      </w:pPr>
      <w:r w:rsidRPr="00990CA4">
        <w:rPr>
          <w:rFonts w:cs="Times New Roman"/>
          <w:szCs w:val="28"/>
        </w:rPr>
        <w:t>§ </w:t>
      </w:r>
      <w:r w:rsidR="00C16A8D">
        <w:rPr>
          <w:rFonts w:cs="Times New Roman"/>
          <w:szCs w:val="28"/>
        </w:rPr>
        <w:t>2</w:t>
      </w:r>
      <w:r w:rsidR="00DF23F5">
        <w:rPr>
          <w:rFonts w:cs="Times New Roman"/>
          <w:szCs w:val="28"/>
        </w:rPr>
        <w:t>6</w:t>
      </w:r>
      <w:r w:rsidRPr="00990CA4">
        <w:rPr>
          <w:rFonts w:cs="Times New Roman"/>
          <w:szCs w:val="28"/>
        </w:rPr>
        <w:t xml:space="preserve">. Uchwała wchodzi w życie po upływie </w:t>
      </w:r>
      <w:r w:rsidR="00DD3833">
        <w:rPr>
          <w:rFonts w:cs="Times New Roman"/>
          <w:szCs w:val="28"/>
        </w:rPr>
        <w:t>45</w:t>
      </w:r>
      <w:r w:rsidR="009D081B">
        <w:rPr>
          <w:rFonts w:cs="Times New Roman"/>
          <w:szCs w:val="28"/>
        </w:rPr>
        <w:t xml:space="preserve"> </w:t>
      </w:r>
      <w:r w:rsidR="009D081B" w:rsidRPr="009D081B">
        <w:rPr>
          <w:rFonts w:cs="Times New Roman"/>
          <w:color w:val="000000" w:themeColor="text1"/>
          <w:szCs w:val="28"/>
        </w:rPr>
        <w:t>dni</w:t>
      </w:r>
      <w:r w:rsidRPr="009D081B">
        <w:rPr>
          <w:rFonts w:cs="Times New Roman"/>
          <w:color w:val="000000" w:themeColor="text1"/>
          <w:szCs w:val="28"/>
        </w:rPr>
        <w:t xml:space="preserve"> od dnia ogłoszenia w Dzienniku Urzędowym Województwa Wielkopolskiego.</w:t>
      </w:r>
    </w:p>
    <w:p w14:paraId="190EF022" w14:textId="77777777" w:rsidR="00165159" w:rsidRDefault="00165159">
      <w:pPr>
        <w:suppressAutoHyphens w:val="0"/>
        <w:spacing w:after="0"/>
        <w:contextualSpacing w:val="0"/>
        <w:jc w:val="left"/>
        <w:rPr>
          <w:rFonts w:cs="Times New Roman"/>
          <w:b/>
          <w:bCs/>
          <w:caps/>
          <w:szCs w:val="28"/>
        </w:rPr>
      </w:pPr>
      <w:r>
        <w:rPr>
          <w:rFonts w:cs="Times New Roman"/>
          <w:b/>
          <w:bCs/>
          <w:caps/>
          <w:szCs w:val="28"/>
        </w:rPr>
        <w:br w:type="page"/>
      </w:r>
    </w:p>
    <w:p w14:paraId="727601A9" w14:textId="164CBD82" w:rsidR="00E0306B" w:rsidRDefault="00E0306B" w:rsidP="00E0306B">
      <w:pPr>
        <w:suppressAutoHyphens w:val="0"/>
        <w:autoSpaceDE w:val="0"/>
        <w:jc w:val="center"/>
        <w:rPr>
          <w:rFonts w:cs="Times New Roman"/>
          <w:b/>
          <w:bCs/>
          <w:caps/>
          <w:szCs w:val="28"/>
        </w:rPr>
      </w:pPr>
      <w:r>
        <w:rPr>
          <w:rFonts w:cs="Times New Roman"/>
          <w:b/>
          <w:bCs/>
          <w:caps/>
          <w:szCs w:val="28"/>
        </w:rPr>
        <w:lastRenderedPageBreak/>
        <w:t>UZASADNIENIE</w:t>
      </w:r>
    </w:p>
    <w:p w14:paraId="11E08C73" w14:textId="7E85EA2F" w:rsidR="006E6192" w:rsidRPr="00E0306B" w:rsidRDefault="001D4BB1" w:rsidP="00E0306B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  <w:r w:rsidRPr="00E0306B">
        <w:rPr>
          <w:rFonts w:cs="Times New Roman"/>
          <w:b/>
          <w:bCs/>
          <w:caps/>
          <w:szCs w:val="28"/>
        </w:rPr>
        <w:t xml:space="preserve">Uchwały Nr </w:t>
      </w:r>
      <w:proofErr w:type="gramStart"/>
      <w:r w:rsidRPr="00E0306B">
        <w:rPr>
          <w:rFonts w:cs="Times New Roman"/>
          <w:b/>
          <w:bCs/>
          <w:caps/>
          <w:szCs w:val="28"/>
        </w:rPr>
        <w:t>…….</w:t>
      </w:r>
      <w:proofErr w:type="gramEnd"/>
      <w:r w:rsidRPr="00E0306B">
        <w:rPr>
          <w:rFonts w:cs="Times New Roman"/>
          <w:b/>
          <w:bCs/>
          <w:caps/>
          <w:szCs w:val="28"/>
        </w:rPr>
        <w:t>.</w:t>
      </w:r>
      <w:r w:rsidRPr="00E0306B">
        <w:rPr>
          <w:rFonts w:cs="Times New Roman"/>
          <w:b/>
          <w:bCs/>
          <w:caps/>
          <w:szCs w:val="28"/>
        </w:rPr>
        <w:br/>
        <w:t>Rady Miejskiej w Śremie</w:t>
      </w:r>
    </w:p>
    <w:p w14:paraId="2E0B6C67" w14:textId="77777777" w:rsidR="006E6192" w:rsidRPr="00E0306B" w:rsidRDefault="001D4BB1" w:rsidP="00E0306B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  <w:r w:rsidRPr="00E0306B">
        <w:rPr>
          <w:rFonts w:cs="Times New Roman"/>
          <w:b/>
          <w:bCs/>
          <w:szCs w:val="28"/>
        </w:rPr>
        <w:t xml:space="preserve">z dnia </w:t>
      </w:r>
      <w:proofErr w:type="gramStart"/>
      <w:r w:rsidRPr="00E0306B">
        <w:rPr>
          <w:rFonts w:cs="Times New Roman"/>
          <w:b/>
          <w:bCs/>
          <w:szCs w:val="28"/>
        </w:rPr>
        <w:t>…….</w:t>
      </w:r>
      <w:proofErr w:type="gramEnd"/>
      <w:r w:rsidRPr="00E0306B">
        <w:rPr>
          <w:rFonts w:cs="Times New Roman"/>
          <w:b/>
          <w:bCs/>
          <w:szCs w:val="28"/>
        </w:rPr>
        <w:t>.</w:t>
      </w:r>
    </w:p>
    <w:p w14:paraId="074A7F44" w14:textId="77777777" w:rsidR="006E6192" w:rsidRPr="00E0306B" w:rsidRDefault="006E6192" w:rsidP="00E0306B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</w:p>
    <w:p w14:paraId="6004570C" w14:textId="77777777" w:rsidR="006B59B7" w:rsidRPr="00E0306B" w:rsidRDefault="006B59B7" w:rsidP="00E0306B">
      <w:pPr>
        <w:jc w:val="center"/>
        <w:rPr>
          <w:b/>
          <w:bCs/>
          <w:szCs w:val="28"/>
        </w:rPr>
      </w:pPr>
      <w:r w:rsidRPr="00E0306B">
        <w:rPr>
          <w:b/>
          <w:bCs/>
          <w:szCs w:val="28"/>
        </w:rPr>
        <w:t xml:space="preserve">w sprawie miejscowego planu zagospodarowania przestrzennego </w:t>
      </w:r>
    </w:p>
    <w:p w14:paraId="218C5CA0" w14:textId="3F065BDB" w:rsidR="006B59B7" w:rsidRPr="00E0306B" w:rsidRDefault="00E0306B" w:rsidP="00E0306B">
      <w:pPr>
        <w:jc w:val="center"/>
        <w:rPr>
          <w:b/>
          <w:szCs w:val="28"/>
        </w:rPr>
      </w:pPr>
      <w:r w:rsidRPr="00E0306B">
        <w:rPr>
          <w:b/>
          <w:szCs w:val="28"/>
        </w:rPr>
        <w:t>terenu położonego w północno – zachodniej części wsi Psarskie</w:t>
      </w:r>
    </w:p>
    <w:p w14:paraId="76C55A0F" w14:textId="77777777" w:rsidR="006E6192" w:rsidRPr="00990CA4" w:rsidRDefault="006E6192" w:rsidP="00E0306B">
      <w:pPr>
        <w:suppressAutoHyphens w:val="0"/>
        <w:autoSpaceDE w:val="0"/>
        <w:ind w:firstLine="680"/>
        <w:jc w:val="center"/>
        <w:rPr>
          <w:rFonts w:cs="Times New Roman"/>
          <w:szCs w:val="28"/>
        </w:rPr>
      </w:pPr>
    </w:p>
    <w:p w14:paraId="0C1CE298" w14:textId="77777777" w:rsidR="006E6192" w:rsidRPr="00990CA4" w:rsidRDefault="001D4BB1" w:rsidP="00E0306B">
      <w:pPr>
        <w:suppressAutoHyphens w:val="0"/>
        <w:autoSpaceDE w:val="0"/>
        <w:ind w:firstLine="567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Zgodnie z art. 3 ust. 1 ustawy z dnia 27 marca 2003 r. o planowaniu i zagospodarowaniu przestrzennym kształtowanie i prowadzenie polityki przestrzennej na terenie gminy, w tym uchwalanie miejscowych planów zagospodarowania przestrzennego, należy do zadań własnych gminy.</w:t>
      </w:r>
    </w:p>
    <w:p w14:paraId="4B2D9F7C" w14:textId="4A75ADC9" w:rsidR="006E6192" w:rsidRDefault="001D4BB1" w:rsidP="00E0306B">
      <w:pPr>
        <w:suppressAutoHyphens w:val="0"/>
        <w:autoSpaceDE w:val="0"/>
        <w:ind w:firstLine="680"/>
        <w:rPr>
          <w:rFonts w:cs="Times New Roman"/>
          <w:bCs/>
          <w:szCs w:val="28"/>
        </w:rPr>
      </w:pPr>
      <w:r w:rsidRPr="00990CA4">
        <w:rPr>
          <w:rFonts w:cs="Times New Roman"/>
          <w:szCs w:val="28"/>
        </w:rPr>
        <w:t>Przedmiotowy projekt miejscowego planu opracowany został zgodnie z uchwałą Nr </w:t>
      </w:r>
      <w:r w:rsidR="006B59B7">
        <w:rPr>
          <w:rFonts w:cs="Times New Roman"/>
          <w:szCs w:val="28"/>
        </w:rPr>
        <w:t>39</w:t>
      </w:r>
      <w:r w:rsidR="00B44AD1">
        <w:rPr>
          <w:rFonts w:cs="Times New Roman"/>
          <w:szCs w:val="28"/>
        </w:rPr>
        <w:t>4</w:t>
      </w:r>
      <w:r w:rsidR="006B59B7">
        <w:rPr>
          <w:rFonts w:cs="Times New Roman"/>
          <w:szCs w:val="28"/>
        </w:rPr>
        <w:t>/XXXIV/2022</w:t>
      </w:r>
      <w:r w:rsidRPr="00990CA4">
        <w:rPr>
          <w:rFonts w:cs="Times New Roman"/>
          <w:szCs w:val="28"/>
        </w:rPr>
        <w:t xml:space="preserve"> Rady Miejskiej w Śremie z dnia </w:t>
      </w:r>
      <w:r w:rsidR="006B59B7">
        <w:rPr>
          <w:rFonts w:cs="Times New Roman"/>
          <w:szCs w:val="28"/>
        </w:rPr>
        <w:t>24</w:t>
      </w:r>
      <w:r w:rsidR="000276C9" w:rsidRPr="00990CA4">
        <w:rPr>
          <w:rFonts w:cs="Times New Roman"/>
          <w:szCs w:val="28"/>
        </w:rPr>
        <w:t xml:space="preserve"> </w:t>
      </w:r>
      <w:r w:rsidR="006B59B7">
        <w:rPr>
          <w:rFonts w:cs="Times New Roman"/>
          <w:szCs w:val="28"/>
        </w:rPr>
        <w:t>marca 2022</w:t>
      </w:r>
      <w:r w:rsidRPr="00990CA4">
        <w:rPr>
          <w:rFonts w:cs="Times New Roman"/>
          <w:szCs w:val="28"/>
        </w:rPr>
        <w:t xml:space="preserve"> r. w sprawie przystąpienia do sporządzenia miejscowego planu zagospodarowania przestrzennego </w:t>
      </w:r>
      <w:r w:rsidR="000276C9" w:rsidRPr="00990CA4">
        <w:rPr>
          <w:bCs/>
          <w:szCs w:val="28"/>
        </w:rPr>
        <w:t xml:space="preserve">terenu położonego </w:t>
      </w:r>
      <w:r w:rsidR="00B44AD1">
        <w:rPr>
          <w:bCs/>
          <w:szCs w:val="28"/>
        </w:rPr>
        <w:t>w północno – zachodniej części wsi Psarskie</w:t>
      </w:r>
      <w:r w:rsidRPr="00990CA4">
        <w:rPr>
          <w:rFonts w:cs="Times New Roman"/>
          <w:bCs/>
          <w:szCs w:val="28"/>
        </w:rPr>
        <w:t>.</w:t>
      </w:r>
      <w:r w:rsidR="00B812A0" w:rsidRPr="00990CA4">
        <w:rPr>
          <w:rFonts w:cs="Times New Roman"/>
          <w:bCs/>
          <w:szCs w:val="28"/>
        </w:rPr>
        <w:t xml:space="preserve"> Granicą przystąpienia objęto obszar o</w:t>
      </w:r>
      <w:r w:rsidR="00B44AD1">
        <w:rPr>
          <w:rFonts w:cs="Times New Roman"/>
          <w:bCs/>
          <w:szCs w:val="28"/>
        </w:rPr>
        <w:t> </w:t>
      </w:r>
      <w:r w:rsidR="00B812A0" w:rsidRPr="00990CA4">
        <w:rPr>
          <w:rFonts w:cs="Times New Roman"/>
          <w:bCs/>
          <w:szCs w:val="28"/>
        </w:rPr>
        <w:t xml:space="preserve">powierzchni ok. </w:t>
      </w:r>
      <w:r w:rsidR="00B44AD1">
        <w:rPr>
          <w:rFonts w:cs="Times New Roman"/>
          <w:bCs/>
          <w:szCs w:val="28"/>
        </w:rPr>
        <w:t>76</w:t>
      </w:r>
      <w:r w:rsidR="00B812A0" w:rsidRPr="00990CA4">
        <w:rPr>
          <w:rFonts w:cs="Times New Roman"/>
          <w:bCs/>
          <w:szCs w:val="28"/>
        </w:rPr>
        <w:t> ha.</w:t>
      </w:r>
    </w:p>
    <w:p w14:paraId="69B0D7BD" w14:textId="7B20EC07" w:rsidR="00FD49AE" w:rsidRPr="00990CA4" w:rsidRDefault="00B44AD1" w:rsidP="00E0306B">
      <w:pPr>
        <w:autoSpaceDE w:val="0"/>
        <w:autoSpaceDN w:val="0"/>
        <w:adjustRightInd w:val="0"/>
        <w:ind w:firstLine="708"/>
        <w:rPr>
          <w:rFonts w:cs="Times New Roman"/>
          <w:bCs/>
          <w:iCs/>
        </w:rPr>
      </w:pPr>
      <w:r>
        <w:rPr>
          <w:szCs w:val="28"/>
        </w:rPr>
        <w:t>Zasadniczym celem opracowania było dokonanie zmian wynikających m.in. ze złożonych wniosków, w tym modyfikacji wybranych ustaleń obowiązujących planów, w szczególności poprzez regulację pasów drogowych</w:t>
      </w:r>
      <w:r w:rsidR="00FD49AE" w:rsidRPr="00990CA4">
        <w:rPr>
          <w:rFonts w:cs="Times New Roman"/>
          <w:szCs w:val="28"/>
        </w:rPr>
        <w:t xml:space="preserve">.  </w:t>
      </w:r>
    </w:p>
    <w:p w14:paraId="0EEB5DA2" w14:textId="171947CF" w:rsidR="00496946" w:rsidRDefault="00496946" w:rsidP="00E0306B">
      <w:pPr>
        <w:suppressAutoHyphens w:val="0"/>
        <w:autoSpaceDE w:val="0"/>
        <w:ind w:firstLine="567"/>
        <w:rPr>
          <w:rFonts w:cstheme="minorHAnsi"/>
        </w:rPr>
      </w:pPr>
      <w:r w:rsidRPr="002B2CF3">
        <w:rPr>
          <w:rFonts w:cstheme="minorHAnsi"/>
          <w:szCs w:val="28"/>
        </w:rPr>
        <w:t>Zgodnie z</w:t>
      </w:r>
      <w:r w:rsidR="00F72C09">
        <w:rPr>
          <w:rFonts w:cstheme="minorHAnsi"/>
          <w:szCs w:val="28"/>
        </w:rPr>
        <w:t xml:space="preserve"> obowiązującym s</w:t>
      </w:r>
      <w:r w:rsidRPr="002B2CF3">
        <w:rPr>
          <w:rFonts w:cstheme="minorHAnsi"/>
          <w:szCs w:val="28"/>
        </w:rPr>
        <w:t xml:space="preserve">tudium </w:t>
      </w:r>
      <w:r w:rsidR="00F72C09">
        <w:rPr>
          <w:rFonts w:cstheme="minorHAnsi"/>
          <w:szCs w:val="28"/>
        </w:rPr>
        <w:t>u</w:t>
      </w:r>
      <w:r w:rsidRPr="002B2CF3">
        <w:rPr>
          <w:rFonts w:cstheme="minorHAnsi"/>
          <w:szCs w:val="28"/>
        </w:rPr>
        <w:t>warunkowań i </w:t>
      </w:r>
      <w:r w:rsidR="00F72C09">
        <w:rPr>
          <w:rFonts w:cstheme="minorHAnsi"/>
          <w:szCs w:val="28"/>
        </w:rPr>
        <w:t>k</w:t>
      </w:r>
      <w:r w:rsidRPr="002B2CF3">
        <w:rPr>
          <w:rFonts w:cstheme="minorHAnsi"/>
          <w:szCs w:val="28"/>
        </w:rPr>
        <w:t xml:space="preserve">ierunków </w:t>
      </w:r>
      <w:r w:rsidR="00F72C09">
        <w:rPr>
          <w:rFonts w:cstheme="minorHAnsi"/>
          <w:szCs w:val="28"/>
        </w:rPr>
        <w:t>z</w:t>
      </w:r>
      <w:r w:rsidRPr="002B2CF3">
        <w:rPr>
          <w:rFonts w:cstheme="minorHAnsi"/>
          <w:szCs w:val="28"/>
        </w:rPr>
        <w:t xml:space="preserve">agospodarowania </w:t>
      </w:r>
      <w:r w:rsidR="00F72C09">
        <w:rPr>
          <w:rFonts w:cstheme="minorHAnsi"/>
          <w:szCs w:val="28"/>
        </w:rPr>
        <w:t>p</w:t>
      </w:r>
      <w:r w:rsidRPr="002B2CF3">
        <w:rPr>
          <w:rFonts w:cstheme="minorHAnsi"/>
          <w:szCs w:val="28"/>
        </w:rPr>
        <w:t xml:space="preserve">rzestrzennego </w:t>
      </w:r>
      <w:r w:rsidR="00F72C09">
        <w:rPr>
          <w:rFonts w:cstheme="minorHAnsi"/>
          <w:szCs w:val="28"/>
        </w:rPr>
        <w:t>g</w:t>
      </w:r>
      <w:r w:rsidRPr="002B2CF3">
        <w:rPr>
          <w:rFonts w:cstheme="minorHAnsi"/>
          <w:szCs w:val="28"/>
        </w:rPr>
        <w:t>miny Śrem</w:t>
      </w:r>
      <w:r w:rsidR="00F72C09">
        <w:rPr>
          <w:rFonts w:cstheme="minorHAnsi"/>
          <w:szCs w:val="28"/>
        </w:rPr>
        <w:t>, uchwalonym uchwałą Nr 495/XLIII/2023 Rady Miejskiej w Śremie z dnia 23 marca 2023 r. w sprawie zmiany Studium uwarunkowań i kierunków zagospodarowania przestrzennego gminy Śrem</w:t>
      </w:r>
      <w:r w:rsidRPr="002B2CF3">
        <w:rPr>
          <w:rFonts w:cstheme="minorHAnsi"/>
          <w:szCs w:val="28"/>
        </w:rPr>
        <w:t xml:space="preserve"> obszar opracowania zawiera </w:t>
      </w:r>
      <w:r w:rsidRPr="002B2CF3">
        <w:rPr>
          <w:rFonts w:eastAsia="Arial Unicode MS" w:cstheme="minorHAnsi"/>
          <w:szCs w:val="28"/>
        </w:rPr>
        <w:t>w swych granicach</w:t>
      </w:r>
      <w:r w:rsidR="00B44AD1">
        <w:rPr>
          <w:rFonts w:cstheme="minorHAnsi"/>
        </w:rPr>
        <w:t>:</w:t>
      </w:r>
      <w:r w:rsidRPr="002B2CF3">
        <w:rPr>
          <w:rFonts w:cstheme="minorHAnsi"/>
        </w:rPr>
        <w:t xml:space="preserve"> </w:t>
      </w:r>
    </w:p>
    <w:p w14:paraId="4A17A82D" w14:textId="4823A1B9" w:rsidR="00F72C09" w:rsidRDefault="00F72C09" w:rsidP="00F72C09">
      <w:pPr>
        <w:pStyle w:val="Akapitzlist"/>
        <w:numPr>
          <w:ilvl w:val="0"/>
          <w:numId w:val="23"/>
        </w:numPr>
        <w:suppressAutoHyphens w:val="0"/>
        <w:autoSpaceDE w:val="0"/>
        <w:rPr>
          <w:rFonts w:cstheme="minorHAnsi"/>
        </w:rPr>
      </w:pPr>
      <w:r>
        <w:rPr>
          <w:rFonts w:cstheme="minorHAnsi"/>
        </w:rPr>
        <w:t>teren zabudowy mieszkaniowo – usługowej (</w:t>
      </w:r>
      <w:r w:rsidR="00711EE7">
        <w:rPr>
          <w:rFonts w:cstheme="minorHAnsi"/>
        </w:rPr>
        <w:t xml:space="preserve">E_M2), </w:t>
      </w:r>
      <w:bookmarkStart w:id="8" w:name="_Hlk134442729"/>
      <w:r w:rsidR="00711EE7">
        <w:rPr>
          <w:rFonts w:cstheme="minorHAnsi"/>
        </w:rPr>
        <w:t>w ramach którego dopuszcza się lokalizację zabudowy:</w:t>
      </w:r>
    </w:p>
    <w:p w14:paraId="2673B8A7" w14:textId="7B300FB8" w:rsidR="00711EE7" w:rsidRDefault="00711EE7" w:rsidP="00711EE7">
      <w:pPr>
        <w:pStyle w:val="Akapitzlist"/>
        <w:suppressAutoHyphens w:val="0"/>
        <w:autoSpaceDE w:val="0"/>
        <w:ind w:left="1287"/>
        <w:rPr>
          <w:rFonts w:cstheme="minorHAnsi"/>
        </w:rPr>
      </w:pPr>
      <w:r>
        <w:rPr>
          <w:rFonts w:cstheme="minorHAnsi"/>
        </w:rPr>
        <w:t>- mieszkaniowej wielorodzinnej, mieszkaniowo -usługowej,</w:t>
      </w:r>
    </w:p>
    <w:p w14:paraId="36FADC9F" w14:textId="2BE15203" w:rsidR="00711EE7" w:rsidRDefault="00711EE7" w:rsidP="00711EE7">
      <w:pPr>
        <w:pStyle w:val="Akapitzlist"/>
        <w:suppressAutoHyphens w:val="0"/>
        <w:autoSpaceDE w:val="0"/>
        <w:ind w:left="1287"/>
        <w:rPr>
          <w:rFonts w:cstheme="minorHAnsi"/>
        </w:rPr>
      </w:pPr>
      <w:r>
        <w:rPr>
          <w:rFonts w:cstheme="minorHAnsi"/>
        </w:rPr>
        <w:t>- mieszkaniowej jednorodzinnej, mieszkaniowo – usługowej wolnostojącej i bliźniaczej,</w:t>
      </w:r>
    </w:p>
    <w:p w14:paraId="37EC21A1" w14:textId="2F037B06" w:rsidR="00711EE7" w:rsidRDefault="00711EE7" w:rsidP="00711EE7">
      <w:pPr>
        <w:pStyle w:val="Akapitzlist"/>
        <w:suppressAutoHyphens w:val="0"/>
        <w:autoSpaceDE w:val="0"/>
        <w:ind w:left="1287"/>
        <w:rPr>
          <w:rFonts w:cstheme="minorHAnsi"/>
        </w:rPr>
      </w:pPr>
      <w:r>
        <w:rPr>
          <w:rFonts w:cstheme="minorHAnsi"/>
        </w:rPr>
        <w:t>- usługowej,</w:t>
      </w:r>
    </w:p>
    <w:p w14:paraId="0D0EA6A6" w14:textId="7A7CB573" w:rsidR="00711EE7" w:rsidRDefault="00711EE7" w:rsidP="00711EE7">
      <w:pPr>
        <w:pStyle w:val="Akapitzlist"/>
        <w:suppressAutoHyphens w:val="0"/>
        <w:autoSpaceDE w:val="0"/>
        <w:ind w:left="1287"/>
        <w:rPr>
          <w:sz w:val="18"/>
          <w:szCs w:val="18"/>
          <w:vertAlign w:val="superscript"/>
        </w:rPr>
      </w:pPr>
      <w:r>
        <w:rPr>
          <w:rFonts w:cstheme="minorHAnsi"/>
        </w:rPr>
        <w:t xml:space="preserve">- </w:t>
      </w:r>
      <w:r>
        <w:rPr>
          <w:szCs w:val="28"/>
        </w:rPr>
        <w:t>dodatkowo w ramach wyznaczonego kierunku rozwoju dopuszcza się lokalizację usług lokalnych i ponadlokalnych, przy czym handel o powierzchni sprzedaży nie większej niż 400 m</w:t>
      </w:r>
      <w:r w:rsidRPr="0031309B">
        <w:rPr>
          <w:szCs w:val="28"/>
          <w:vertAlign w:val="superscript"/>
        </w:rPr>
        <w:t>2</w:t>
      </w:r>
      <w:r>
        <w:rPr>
          <w:szCs w:val="28"/>
        </w:rPr>
        <w:t>;</w:t>
      </w:r>
    </w:p>
    <w:bookmarkEnd w:id="8"/>
    <w:p w14:paraId="0082D35A" w14:textId="77777777" w:rsidR="00711EE7" w:rsidRDefault="00711EE7" w:rsidP="00711EE7">
      <w:pPr>
        <w:pStyle w:val="Akapitzlist"/>
        <w:numPr>
          <w:ilvl w:val="0"/>
          <w:numId w:val="23"/>
        </w:numPr>
        <w:suppressAutoHyphens w:val="0"/>
        <w:autoSpaceDE w:val="0"/>
        <w:rPr>
          <w:rFonts w:cstheme="minorHAnsi"/>
        </w:rPr>
      </w:pPr>
      <w:r>
        <w:rPr>
          <w:rFonts w:cstheme="minorHAnsi"/>
        </w:rPr>
        <w:t>teren zabudowy mieszkaniowo – usługowej (E_M3), w ramach którego dopuszcza się lokalizację zabudowy:</w:t>
      </w:r>
    </w:p>
    <w:p w14:paraId="413DF8C2" w14:textId="320D9324" w:rsidR="00711EE7" w:rsidRDefault="00711EE7" w:rsidP="00711EE7">
      <w:pPr>
        <w:pStyle w:val="Akapitzlist"/>
        <w:suppressAutoHyphens w:val="0"/>
        <w:autoSpaceDE w:val="0"/>
        <w:ind w:left="1287"/>
        <w:rPr>
          <w:rFonts w:cstheme="minorHAnsi"/>
        </w:rPr>
      </w:pPr>
      <w:r>
        <w:rPr>
          <w:rFonts w:cstheme="minorHAnsi"/>
        </w:rPr>
        <w:t>- mieszkaniowej jednorodzinnej, mieszkaniowo – usługowej wolnostojącej, bliźniaczej i szeregowej,</w:t>
      </w:r>
    </w:p>
    <w:p w14:paraId="017D13D4" w14:textId="77777777" w:rsidR="00711EE7" w:rsidRDefault="00711EE7" w:rsidP="00711EE7">
      <w:pPr>
        <w:pStyle w:val="Akapitzlist"/>
        <w:suppressAutoHyphens w:val="0"/>
        <w:autoSpaceDE w:val="0"/>
        <w:ind w:left="1287"/>
        <w:rPr>
          <w:rFonts w:cstheme="minorHAnsi"/>
        </w:rPr>
      </w:pPr>
      <w:r>
        <w:rPr>
          <w:rFonts w:cstheme="minorHAnsi"/>
        </w:rPr>
        <w:lastRenderedPageBreak/>
        <w:t>- usługowej,</w:t>
      </w:r>
    </w:p>
    <w:p w14:paraId="53ECAC1E" w14:textId="77777777" w:rsidR="00711EE7" w:rsidRDefault="00711EE7" w:rsidP="00711EE7">
      <w:pPr>
        <w:pStyle w:val="Akapitzlist"/>
        <w:suppressAutoHyphens w:val="0"/>
        <w:autoSpaceDE w:val="0"/>
        <w:ind w:left="1287"/>
        <w:rPr>
          <w:szCs w:val="28"/>
        </w:rPr>
      </w:pPr>
      <w:r>
        <w:rPr>
          <w:rFonts w:cstheme="minorHAnsi"/>
        </w:rPr>
        <w:t xml:space="preserve">- </w:t>
      </w:r>
      <w:r>
        <w:rPr>
          <w:szCs w:val="28"/>
        </w:rPr>
        <w:t>dodatkowo w ramach wyznaczonego kierunku rozwoju dopuszcza się lokalizację usług lokalnych, przy czym handel o powierzchni sprzedaży nie większej niż 1000 m</w:t>
      </w:r>
      <w:r w:rsidRPr="00815620">
        <w:rPr>
          <w:szCs w:val="28"/>
          <w:vertAlign w:val="superscript"/>
        </w:rPr>
        <w:t>2</w:t>
      </w:r>
      <w:r>
        <w:rPr>
          <w:szCs w:val="28"/>
        </w:rPr>
        <w:t>;</w:t>
      </w:r>
    </w:p>
    <w:p w14:paraId="2D3CE41E" w14:textId="4DB705D9" w:rsidR="00711EE7" w:rsidRDefault="00711EE7" w:rsidP="00711EE7">
      <w:pPr>
        <w:pStyle w:val="Akapitzlist"/>
        <w:numPr>
          <w:ilvl w:val="0"/>
          <w:numId w:val="23"/>
        </w:numPr>
        <w:suppressAutoHyphens w:val="0"/>
        <w:autoSpaceDE w:val="0"/>
        <w:rPr>
          <w:rFonts w:cstheme="minorHAnsi"/>
        </w:rPr>
      </w:pPr>
      <w:r>
        <w:rPr>
          <w:rFonts w:cstheme="minorHAnsi"/>
        </w:rPr>
        <w:t>teren zabudowy mieszkaniowej jednorodzinnej (E_M4), w ramach którego dopuszcza się lokalizację zabudowy mieszkaniowej jednorodzinnej wolnostojącej, bliźniaczej i szeregowej;</w:t>
      </w:r>
    </w:p>
    <w:p w14:paraId="6ECD2E28" w14:textId="34A34672" w:rsidR="00711EE7" w:rsidRDefault="00711EE7" w:rsidP="00815620">
      <w:pPr>
        <w:pStyle w:val="Akapitzlist"/>
        <w:numPr>
          <w:ilvl w:val="0"/>
          <w:numId w:val="23"/>
        </w:numPr>
        <w:suppressAutoHyphens w:val="0"/>
        <w:autoSpaceDE w:val="0"/>
        <w:rPr>
          <w:rFonts w:cstheme="minorHAnsi"/>
        </w:rPr>
      </w:pPr>
      <w:r>
        <w:rPr>
          <w:rFonts w:cstheme="minorHAnsi"/>
        </w:rPr>
        <w:t xml:space="preserve">teren rolniczy. </w:t>
      </w:r>
    </w:p>
    <w:p w14:paraId="2B6DB99A" w14:textId="6B547F5A" w:rsidR="00711EE7" w:rsidRPr="00711EE7" w:rsidRDefault="00711EE7" w:rsidP="00815620">
      <w:pPr>
        <w:suppressAutoHyphens w:val="0"/>
        <w:autoSpaceDE w:val="0"/>
        <w:ind w:firstLine="567"/>
        <w:rPr>
          <w:rFonts w:cstheme="minorHAnsi"/>
        </w:rPr>
      </w:pPr>
      <w:r w:rsidRPr="00711EE7">
        <w:rPr>
          <w:szCs w:val="28"/>
        </w:rPr>
        <w:t>Ponadto, w ramach poszczególnych terenów przeznaczonych pod zainwestowanie, dopuszcza się lokalizację funkcji uzupełniających: terenów komunikacji, infrastruktury, zieleni oraz sportu i rekreacji</w:t>
      </w:r>
    </w:p>
    <w:p w14:paraId="7E5194A3" w14:textId="77777777" w:rsidR="00496946" w:rsidRDefault="00016F50" w:rsidP="00E0306B">
      <w:pPr>
        <w:ind w:firstLine="708"/>
        <w:rPr>
          <w:szCs w:val="28"/>
        </w:rPr>
      </w:pPr>
      <w:r w:rsidRPr="00990CA4">
        <w:rPr>
          <w:szCs w:val="28"/>
        </w:rPr>
        <w:t>W granic</w:t>
      </w:r>
      <w:r w:rsidR="00496946">
        <w:rPr>
          <w:szCs w:val="28"/>
        </w:rPr>
        <w:t>ach</w:t>
      </w:r>
      <w:r w:rsidRPr="00990CA4">
        <w:rPr>
          <w:szCs w:val="28"/>
        </w:rPr>
        <w:t xml:space="preserve"> opracowania położone są tereny, w stosunku do których obowiązuj</w:t>
      </w:r>
      <w:r w:rsidR="00496946">
        <w:rPr>
          <w:szCs w:val="28"/>
        </w:rPr>
        <w:t>ą</w:t>
      </w:r>
      <w:r w:rsidRPr="00990CA4">
        <w:rPr>
          <w:szCs w:val="28"/>
        </w:rPr>
        <w:t xml:space="preserve"> miejscow</w:t>
      </w:r>
      <w:r w:rsidR="00496946">
        <w:rPr>
          <w:szCs w:val="28"/>
        </w:rPr>
        <w:t>e</w:t>
      </w:r>
      <w:r w:rsidRPr="00990CA4">
        <w:rPr>
          <w:szCs w:val="28"/>
        </w:rPr>
        <w:t xml:space="preserve"> plan</w:t>
      </w:r>
      <w:r w:rsidR="00496946">
        <w:rPr>
          <w:szCs w:val="28"/>
        </w:rPr>
        <w:t>y</w:t>
      </w:r>
      <w:r w:rsidRPr="00990CA4">
        <w:rPr>
          <w:szCs w:val="28"/>
        </w:rPr>
        <w:t xml:space="preserve"> zagospodarowania przestrzennego</w:t>
      </w:r>
      <w:r w:rsidR="00496946">
        <w:rPr>
          <w:szCs w:val="28"/>
        </w:rPr>
        <w:t>:</w:t>
      </w:r>
    </w:p>
    <w:p w14:paraId="6AF54BC6" w14:textId="03F1EA1F" w:rsidR="00496946" w:rsidRDefault="00496946" w:rsidP="00E0306B">
      <w:pPr>
        <w:ind w:firstLine="708"/>
        <w:rPr>
          <w:rFonts w:ascii="Calibri" w:hAnsi="Calibri" w:cs="TimesNewRomanPSMT"/>
          <w:szCs w:val="28"/>
        </w:rPr>
      </w:pPr>
      <w:r>
        <w:rPr>
          <w:rFonts w:ascii="Calibri" w:hAnsi="Calibri"/>
          <w:spacing w:val="-2"/>
          <w:szCs w:val="28"/>
        </w:rPr>
        <w:t xml:space="preserve">- </w:t>
      </w:r>
      <w:r w:rsidR="00CA5A99">
        <w:t>w obrębie wsi Psarskie przy ul. Jarzębinowej</w:t>
      </w:r>
      <w:r>
        <w:rPr>
          <w:rFonts w:ascii="Calibri" w:hAnsi="Calibri" w:cs="TimesNewRomanPSMT"/>
          <w:szCs w:val="28"/>
        </w:rPr>
        <w:t>, uchwalony uchwałą Nr</w:t>
      </w:r>
      <w:r w:rsidR="00AE0F22">
        <w:rPr>
          <w:rFonts w:ascii="Calibri" w:hAnsi="Calibri" w:cs="TimesNewRomanPSMT"/>
          <w:szCs w:val="28"/>
        </w:rPr>
        <w:t> </w:t>
      </w:r>
      <w:r w:rsidR="00CA5A99">
        <w:rPr>
          <w:rFonts w:ascii="Calibri" w:hAnsi="Calibri" w:cs="TimesNewRomanPSMT"/>
          <w:szCs w:val="28"/>
        </w:rPr>
        <w:t>498</w:t>
      </w:r>
      <w:r>
        <w:rPr>
          <w:rFonts w:ascii="Calibri" w:hAnsi="Calibri" w:cs="TimesNewRomanPSMT"/>
          <w:szCs w:val="28"/>
        </w:rPr>
        <w:t>/</w:t>
      </w:r>
      <w:r w:rsidR="00CA5A99">
        <w:rPr>
          <w:rFonts w:ascii="Calibri" w:hAnsi="Calibri" w:cs="TimesNewRomanPSMT"/>
          <w:szCs w:val="28"/>
        </w:rPr>
        <w:t>XLVII</w:t>
      </w:r>
      <w:r>
        <w:rPr>
          <w:rFonts w:ascii="Calibri" w:hAnsi="Calibri" w:cs="TimesNewRomanPSMT"/>
          <w:szCs w:val="28"/>
        </w:rPr>
        <w:t>/201</w:t>
      </w:r>
      <w:r w:rsidR="00CA5A99">
        <w:rPr>
          <w:rFonts w:ascii="Calibri" w:hAnsi="Calibri" w:cs="TimesNewRomanPSMT"/>
          <w:szCs w:val="28"/>
        </w:rPr>
        <w:t>4</w:t>
      </w:r>
      <w:r>
        <w:rPr>
          <w:rFonts w:ascii="Calibri" w:hAnsi="Calibri" w:cs="TimesNewRomanPSMT"/>
          <w:szCs w:val="28"/>
        </w:rPr>
        <w:t xml:space="preserve"> Rady Miejskiej w Śremie z dnia </w:t>
      </w:r>
      <w:r w:rsidR="00CA5A99">
        <w:rPr>
          <w:rFonts w:ascii="Calibri" w:hAnsi="Calibri" w:cs="TimesNewRomanPSMT"/>
          <w:szCs w:val="28"/>
        </w:rPr>
        <w:t>2</w:t>
      </w:r>
      <w:r>
        <w:rPr>
          <w:rFonts w:ascii="Calibri" w:hAnsi="Calibri" w:cs="TimesNewRomanPSMT"/>
          <w:szCs w:val="28"/>
        </w:rPr>
        <w:t>6 czerwca 201</w:t>
      </w:r>
      <w:r w:rsidR="00CA5A99">
        <w:rPr>
          <w:rFonts w:ascii="Calibri" w:hAnsi="Calibri" w:cs="TimesNewRomanPSMT"/>
          <w:szCs w:val="28"/>
        </w:rPr>
        <w:t>4</w:t>
      </w:r>
      <w:r>
        <w:rPr>
          <w:rFonts w:ascii="Calibri" w:hAnsi="Calibri" w:cs="TimesNewRomanPSMT"/>
          <w:szCs w:val="28"/>
        </w:rPr>
        <w:t xml:space="preserve"> r.</w:t>
      </w:r>
      <w:r w:rsidR="00EF2E8B">
        <w:rPr>
          <w:rFonts w:ascii="Calibri" w:hAnsi="Calibri" w:cs="TimesNewRomanPSMT"/>
          <w:szCs w:val="28"/>
        </w:rPr>
        <w:t xml:space="preserve"> </w:t>
      </w:r>
      <w:r w:rsidR="00EF2E8B">
        <w:rPr>
          <w:rFonts w:ascii="Calibri" w:hAnsi="Calibri"/>
          <w:spacing w:val="-2"/>
          <w:szCs w:val="28"/>
        </w:rPr>
        <w:t>(Dz. U. Woj. Wlkp. poz. 4249 z dnia 28 lipca 2014</w:t>
      </w:r>
      <w:r w:rsidR="00AE0F22">
        <w:rPr>
          <w:rFonts w:ascii="Calibri" w:hAnsi="Calibri"/>
          <w:spacing w:val="-2"/>
          <w:szCs w:val="28"/>
        </w:rPr>
        <w:t xml:space="preserve"> </w:t>
      </w:r>
      <w:r w:rsidR="00EF2E8B">
        <w:rPr>
          <w:rFonts w:ascii="Calibri" w:hAnsi="Calibri"/>
          <w:spacing w:val="-2"/>
          <w:szCs w:val="28"/>
        </w:rPr>
        <w:t>r.)</w:t>
      </w:r>
      <w:r w:rsidR="00CA5A99">
        <w:rPr>
          <w:rFonts w:ascii="Calibri" w:hAnsi="Calibri" w:cs="TimesNewRomanPSMT"/>
          <w:szCs w:val="28"/>
        </w:rPr>
        <w:t>,</w:t>
      </w:r>
    </w:p>
    <w:p w14:paraId="49096452" w14:textId="79A20FED" w:rsidR="00CA5A99" w:rsidRDefault="00CA5A99" w:rsidP="00E0306B">
      <w:pPr>
        <w:ind w:firstLine="708"/>
        <w:rPr>
          <w:rFonts w:ascii="Calibri" w:hAnsi="Calibri"/>
          <w:spacing w:val="-2"/>
          <w:szCs w:val="28"/>
        </w:rPr>
      </w:pPr>
      <w:r>
        <w:rPr>
          <w:rFonts w:ascii="Calibri" w:hAnsi="Calibri" w:cs="TimesNewRomanPSMT"/>
          <w:szCs w:val="28"/>
        </w:rPr>
        <w:t xml:space="preserve">- dla obszaru wsi Psarskie, </w:t>
      </w:r>
      <w:r w:rsidRPr="0013672C">
        <w:rPr>
          <w:rFonts w:ascii="Calibri" w:hAnsi="Calibri"/>
          <w:spacing w:val="-2"/>
          <w:szCs w:val="28"/>
        </w:rPr>
        <w:t xml:space="preserve">uchwalony uchwałą Nr </w:t>
      </w:r>
      <w:r>
        <w:rPr>
          <w:rFonts w:ascii="Calibri" w:hAnsi="Calibri"/>
          <w:spacing w:val="-2"/>
          <w:szCs w:val="28"/>
        </w:rPr>
        <w:t>108/XIII/07</w:t>
      </w:r>
      <w:r w:rsidRPr="0013672C">
        <w:rPr>
          <w:rFonts w:ascii="Calibri" w:hAnsi="Calibri"/>
          <w:spacing w:val="-2"/>
          <w:szCs w:val="28"/>
        </w:rPr>
        <w:t xml:space="preserve"> Rady Miejskiej w Śremie z dnia </w:t>
      </w:r>
      <w:r>
        <w:rPr>
          <w:rFonts w:ascii="Calibri" w:hAnsi="Calibri"/>
          <w:spacing w:val="-2"/>
          <w:szCs w:val="28"/>
        </w:rPr>
        <w:t>23 sierpnia 2007</w:t>
      </w:r>
      <w:r w:rsidRPr="0013672C">
        <w:rPr>
          <w:rFonts w:ascii="Calibri" w:hAnsi="Calibri"/>
          <w:spacing w:val="-2"/>
          <w:szCs w:val="28"/>
        </w:rPr>
        <w:t xml:space="preserve"> r.</w:t>
      </w:r>
      <w:r w:rsidR="00EF2E8B">
        <w:rPr>
          <w:rFonts w:ascii="Calibri" w:hAnsi="Calibri"/>
          <w:spacing w:val="-2"/>
          <w:szCs w:val="28"/>
        </w:rPr>
        <w:t xml:space="preserve"> (Dz. U. Woj. Wlkp. Nr 162, poz.</w:t>
      </w:r>
      <w:r w:rsidR="00AE0F22">
        <w:rPr>
          <w:rFonts w:ascii="Calibri" w:hAnsi="Calibri"/>
          <w:spacing w:val="-2"/>
          <w:szCs w:val="28"/>
        </w:rPr>
        <w:t> </w:t>
      </w:r>
      <w:r w:rsidR="00EF2E8B">
        <w:rPr>
          <w:rFonts w:ascii="Calibri" w:hAnsi="Calibri"/>
          <w:spacing w:val="-2"/>
          <w:szCs w:val="28"/>
        </w:rPr>
        <w:t>3499 z dnia 15 listopada 2007 r.).</w:t>
      </w:r>
    </w:p>
    <w:p w14:paraId="5886344B" w14:textId="77777777" w:rsidR="00165159" w:rsidRPr="00622125" w:rsidRDefault="00165159" w:rsidP="00165159">
      <w:pPr>
        <w:ind w:firstLine="708"/>
        <w:rPr>
          <w:rFonts w:ascii="Calibri" w:hAnsi="Calibri"/>
          <w:bCs/>
          <w:iCs/>
          <w:color w:val="000000" w:themeColor="text1"/>
        </w:rPr>
      </w:pPr>
      <w:r w:rsidRPr="00622125">
        <w:rPr>
          <w:rFonts w:eastAsia="Lucida Sans Unicode"/>
          <w:color w:val="000000" w:themeColor="text1"/>
          <w:spacing w:val="-1"/>
          <w:szCs w:val="28"/>
        </w:rPr>
        <w:t xml:space="preserve">Teren objęty planem położony jest w granicach </w:t>
      </w:r>
      <w:r w:rsidRPr="00622125">
        <w:rPr>
          <w:rFonts w:eastAsia="TimesNewRomanPSMT"/>
          <w:color w:val="000000" w:themeColor="text1"/>
          <w:szCs w:val="28"/>
        </w:rPr>
        <w:t>obszaru objętego koncesją nr 29/2001/Ł z dnia 08.05.2017 r. na poszukiwanie i rozpoznawanie złóż ropy naftowej i gazu ziemnego oraz wydobywanie ropy naftowej i gazu ziemnego ze złóż w obszarze „Śrem – Jarocin”, ważną do dnia 08.05.2047 r.</w:t>
      </w:r>
    </w:p>
    <w:p w14:paraId="084EB2E1" w14:textId="77777777" w:rsidR="008D2338" w:rsidRPr="008D2338" w:rsidRDefault="008D2338" w:rsidP="00E0306B">
      <w:pPr>
        <w:suppressAutoHyphens w:val="0"/>
        <w:spacing w:after="0"/>
        <w:ind w:firstLine="708"/>
        <w:rPr>
          <w:rFonts w:eastAsiaTheme="minorHAnsi" w:cstheme="minorHAnsi"/>
          <w:bCs/>
          <w:szCs w:val="28"/>
          <w:lang w:eastAsia="en-US"/>
        </w:rPr>
      </w:pPr>
      <w:r w:rsidRPr="00622125">
        <w:rPr>
          <w:rFonts w:eastAsiaTheme="minorHAnsi" w:cstheme="minorHAnsi"/>
          <w:bCs/>
          <w:color w:val="000000" w:themeColor="text1"/>
          <w:szCs w:val="28"/>
          <w:lang w:eastAsia="en-US"/>
        </w:rPr>
        <w:t xml:space="preserve">Burmistrz Śremu przeprowadził procedurę określoną w art. 17 ustawy </w:t>
      </w:r>
      <w:r w:rsidRPr="008D2338">
        <w:rPr>
          <w:rFonts w:eastAsiaTheme="minorHAnsi" w:cstheme="minorHAnsi"/>
          <w:bCs/>
          <w:szCs w:val="28"/>
          <w:lang w:eastAsia="en-US"/>
        </w:rPr>
        <w:t>o planowaniu i zagospodarowaniu przestrzennym.</w:t>
      </w:r>
    </w:p>
    <w:p w14:paraId="4E311F54" w14:textId="5E7947DB" w:rsidR="008D2338" w:rsidRPr="008D2338" w:rsidRDefault="008D2338" w:rsidP="00E0306B">
      <w:pPr>
        <w:suppressAutoHyphens w:val="0"/>
        <w:spacing w:after="0"/>
        <w:ind w:firstLine="708"/>
        <w:rPr>
          <w:rFonts w:eastAsiaTheme="minorHAnsi" w:cstheme="minorHAnsi"/>
          <w:bCs/>
          <w:szCs w:val="28"/>
          <w:lang w:eastAsia="en-US"/>
        </w:rPr>
      </w:pPr>
      <w:r w:rsidRPr="008D2338">
        <w:rPr>
          <w:rFonts w:eastAsiaTheme="minorHAnsi" w:cstheme="minorHAnsi"/>
          <w:bCs/>
          <w:szCs w:val="28"/>
          <w:lang w:eastAsia="en-US"/>
        </w:rPr>
        <w:t>Zgodnie z art. 46 pkt 1 ustawy z dnia 3 października 2008 r. o udostępnianiu informacji o środowisku i jego ochronie, udziale społeczeństwa w ochronie środowiska oraz o ocenach oddziaływania na środowisko (Dz. U. z 2022 r. poz. 1029</w:t>
      </w:r>
      <w:r w:rsidR="00FD49AE">
        <w:rPr>
          <w:rFonts w:eastAsiaTheme="minorHAnsi" w:cstheme="minorHAnsi"/>
          <w:bCs/>
          <w:szCs w:val="28"/>
          <w:lang w:eastAsia="en-US"/>
        </w:rPr>
        <w:t xml:space="preserve">, z </w:t>
      </w:r>
      <w:proofErr w:type="spellStart"/>
      <w:r w:rsidR="00FD49AE">
        <w:rPr>
          <w:rFonts w:eastAsiaTheme="minorHAnsi" w:cstheme="minorHAnsi"/>
          <w:bCs/>
          <w:szCs w:val="28"/>
          <w:lang w:eastAsia="en-US"/>
        </w:rPr>
        <w:t>późn</w:t>
      </w:r>
      <w:proofErr w:type="spellEnd"/>
      <w:r w:rsidR="00FD49AE">
        <w:rPr>
          <w:rFonts w:eastAsiaTheme="minorHAnsi" w:cstheme="minorHAnsi"/>
          <w:bCs/>
          <w:szCs w:val="28"/>
          <w:lang w:eastAsia="en-US"/>
        </w:rPr>
        <w:t>. zm.</w:t>
      </w:r>
      <w:r w:rsidRPr="008D2338">
        <w:rPr>
          <w:rFonts w:eastAsiaTheme="minorHAnsi" w:cstheme="minorHAnsi"/>
          <w:bCs/>
          <w:szCs w:val="28"/>
          <w:lang w:eastAsia="en-US"/>
        </w:rPr>
        <w:t>) projekty miejscowych planów zagospodarowania przestrzennego wymagają przeprowadzenia strategicznej oceny oddziaływania na środowisko.</w:t>
      </w:r>
    </w:p>
    <w:p w14:paraId="4D8BBF31" w14:textId="77777777" w:rsidR="008D2338" w:rsidRPr="008D2338" w:rsidRDefault="008D2338" w:rsidP="00E0306B">
      <w:pPr>
        <w:suppressAutoHyphens w:val="0"/>
        <w:spacing w:after="0" w:line="259" w:lineRule="auto"/>
        <w:ind w:firstLine="708"/>
        <w:rPr>
          <w:rFonts w:eastAsiaTheme="minorHAnsi" w:cstheme="minorHAnsi"/>
          <w:bCs/>
          <w:szCs w:val="28"/>
          <w:lang w:eastAsia="en-US"/>
        </w:rPr>
      </w:pPr>
      <w:r w:rsidRPr="008D2338">
        <w:rPr>
          <w:rFonts w:eastAsiaTheme="minorHAnsi" w:cstheme="minorHAnsi"/>
          <w:bCs/>
          <w:szCs w:val="28"/>
          <w:lang w:eastAsia="en-US"/>
        </w:rPr>
        <w:t>W związku z powyższym Burmistrz Śremu:</w:t>
      </w:r>
    </w:p>
    <w:p w14:paraId="0532A74D" w14:textId="77777777" w:rsidR="008D2338" w:rsidRPr="008D2338" w:rsidRDefault="008D2338">
      <w:pPr>
        <w:numPr>
          <w:ilvl w:val="0"/>
          <w:numId w:val="9"/>
        </w:numPr>
        <w:suppressAutoHyphens w:val="0"/>
        <w:spacing w:after="160" w:line="259" w:lineRule="auto"/>
        <w:rPr>
          <w:rFonts w:eastAsiaTheme="minorHAnsi" w:cstheme="minorHAnsi"/>
          <w:bCs/>
          <w:szCs w:val="28"/>
          <w:lang w:eastAsia="en-US"/>
        </w:rPr>
      </w:pPr>
      <w:r w:rsidRPr="008D2338">
        <w:rPr>
          <w:rFonts w:eastAsiaTheme="minorHAnsi" w:cstheme="minorHAnsi"/>
          <w:bCs/>
          <w:szCs w:val="28"/>
          <w:lang w:eastAsia="en-US"/>
        </w:rPr>
        <w:t>uzgodnił stopień szczegółowości informacji zawartych w prognozie oddziaływania na środowisko;</w:t>
      </w:r>
    </w:p>
    <w:p w14:paraId="0348E90D" w14:textId="77777777" w:rsidR="008D2338" w:rsidRPr="008D2338" w:rsidRDefault="008D2338">
      <w:pPr>
        <w:numPr>
          <w:ilvl w:val="0"/>
          <w:numId w:val="9"/>
        </w:numPr>
        <w:suppressAutoHyphens w:val="0"/>
        <w:spacing w:after="160" w:line="259" w:lineRule="auto"/>
        <w:rPr>
          <w:rFonts w:eastAsiaTheme="minorHAnsi" w:cstheme="minorHAnsi"/>
          <w:bCs/>
          <w:szCs w:val="28"/>
          <w:lang w:eastAsia="en-US"/>
        </w:rPr>
      </w:pPr>
      <w:r w:rsidRPr="008D2338">
        <w:rPr>
          <w:rFonts w:eastAsiaTheme="minorHAnsi" w:cstheme="minorHAnsi"/>
          <w:bCs/>
          <w:szCs w:val="28"/>
          <w:lang w:eastAsia="en-US"/>
        </w:rPr>
        <w:t>sporządził prognozę oddziaływania na środowisko;</w:t>
      </w:r>
    </w:p>
    <w:p w14:paraId="1F21546B" w14:textId="77777777" w:rsidR="008D2338" w:rsidRPr="008D2338" w:rsidRDefault="008D2338">
      <w:pPr>
        <w:numPr>
          <w:ilvl w:val="0"/>
          <w:numId w:val="9"/>
        </w:numPr>
        <w:suppressAutoHyphens w:val="0"/>
        <w:spacing w:after="160" w:line="259" w:lineRule="auto"/>
        <w:rPr>
          <w:rFonts w:eastAsiaTheme="minorHAnsi" w:cstheme="minorHAnsi"/>
          <w:bCs/>
          <w:szCs w:val="28"/>
          <w:lang w:eastAsia="en-US"/>
        </w:rPr>
      </w:pPr>
      <w:r w:rsidRPr="008D2338">
        <w:rPr>
          <w:rFonts w:eastAsiaTheme="minorHAnsi" w:cstheme="minorHAnsi"/>
          <w:bCs/>
          <w:szCs w:val="28"/>
          <w:lang w:eastAsia="en-US"/>
        </w:rPr>
        <w:t>uzyskał wymagane ustawą opinie i uzgodnienia;</w:t>
      </w:r>
    </w:p>
    <w:p w14:paraId="5CB0454B" w14:textId="77777777" w:rsidR="008D2338" w:rsidRPr="008D2338" w:rsidRDefault="008D2338">
      <w:pPr>
        <w:numPr>
          <w:ilvl w:val="0"/>
          <w:numId w:val="9"/>
        </w:numPr>
        <w:suppressAutoHyphens w:val="0"/>
        <w:spacing w:after="160" w:line="259" w:lineRule="auto"/>
        <w:rPr>
          <w:rFonts w:eastAsiaTheme="minorHAnsi" w:cstheme="minorHAnsi"/>
          <w:bCs/>
          <w:szCs w:val="28"/>
          <w:lang w:eastAsia="en-US"/>
        </w:rPr>
      </w:pPr>
      <w:r w:rsidRPr="008D2338">
        <w:rPr>
          <w:rFonts w:eastAsiaTheme="minorHAnsi" w:cstheme="minorHAnsi"/>
          <w:bCs/>
          <w:szCs w:val="28"/>
          <w:lang w:eastAsia="en-US"/>
        </w:rPr>
        <w:t>zapewnił możliwości udziału społeczeństwa w postępowaniu w sprawie oceny oddziaływania na środowisko skutków realizacji planu miejscowego.</w:t>
      </w:r>
    </w:p>
    <w:p w14:paraId="20E8AD87" w14:textId="77777777" w:rsidR="00050F87" w:rsidRPr="00050F87" w:rsidRDefault="00C944D6" w:rsidP="00815620">
      <w:pPr>
        <w:pStyle w:val="Default"/>
        <w:jc w:val="both"/>
        <w:rPr>
          <w:rFonts w:ascii="Calibri" w:eastAsia="Times New Roman" w:hAnsi="Calibri" w:cs="Calibri"/>
          <w:sz w:val="28"/>
          <w:szCs w:val="28"/>
          <w:lang w:eastAsia="pl-PL"/>
        </w:rPr>
      </w:pPr>
      <w:r w:rsidRPr="00990CA4">
        <w:rPr>
          <w:szCs w:val="28"/>
        </w:rPr>
        <w:lastRenderedPageBreak/>
        <w:tab/>
      </w:r>
      <w:r w:rsidR="00050F87" w:rsidRPr="00050F87">
        <w:rPr>
          <w:rFonts w:ascii="Calibri" w:eastAsia="Times New Roman" w:hAnsi="Calibri" w:cs="Calibri"/>
          <w:sz w:val="28"/>
          <w:szCs w:val="28"/>
          <w:lang w:eastAsia="pl-PL"/>
        </w:rPr>
        <w:t xml:space="preserve">Przez przedmiotowe tereny oraz w sąsiedztwie nie przebiegają przesyłowa sieć gazowa wysokiego ciśnienia oraz elektroenergetyczna sieć wysokich napięć. </w:t>
      </w:r>
    </w:p>
    <w:p w14:paraId="0E41E150" w14:textId="77777777" w:rsidR="00050F87" w:rsidRDefault="00050F87" w:rsidP="00050F87">
      <w:pPr>
        <w:suppressAutoHyphens w:val="0"/>
        <w:autoSpaceDE w:val="0"/>
        <w:autoSpaceDN w:val="0"/>
        <w:adjustRightInd w:val="0"/>
        <w:rPr>
          <w:rFonts w:ascii="Calibri" w:hAnsi="Calibri"/>
          <w:color w:val="000000"/>
          <w:szCs w:val="28"/>
          <w:lang w:eastAsia="pl-PL"/>
        </w:rPr>
      </w:pPr>
      <w:r w:rsidRPr="00050F87">
        <w:rPr>
          <w:rFonts w:ascii="Calibri" w:hAnsi="Calibri"/>
          <w:color w:val="000000"/>
          <w:szCs w:val="28"/>
          <w:lang w:eastAsia="pl-PL"/>
        </w:rPr>
        <w:t xml:space="preserve">Sporządzając projekt planu uwzględniono i zapewniono realizację wymogów, o których mowa w art. 1 ust. 2-4 ustawy o planowaniu i zagospodarowaniu przestrzennym. </w:t>
      </w:r>
    </w:p>
    <w:p w14:paraId="06319F58" w14:textId="5CF71733" w:rsidR="006E6192" w:rsidRPr="00990CA4" w:rsidRDefault="001D4BB1" w:rsidP="00815620">
      <w:pPr>
        <w:suppressAutoHyphens w:val="0"/>
        <w:autoSpaceDE w:val="0"/>
        <w:autoSpaceDN w:val="0"/>
        <w:adjustRightInd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Stosownie do art. 15 ust. 1 ustawy z dnia 27 marca 2003 r. o planowaniu i zagospodarowaniu przestrzennym w uzasadnieniu przedstawia się:</w:t>
      </w:r>
    </w:p>
    <w:p w14:paraId="38BA95F6" w14:textId="77777777" w:rsidR="006E6192" w:rsidRPr="00990CA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1)  sposób realizacji wymogów wynikających z:</w:t>
      </w:r>
    </w:p>
    <w:p w14:paraId="6917D189" w14:textId="42A8ED46" w:rsidR="006E6192" w:rsidRPr="00990CA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a)  wymagań ładu przestrzennego, architektury i urbanistyki: wyznaczone zostały linie rozgraniczające tereny o różnym przeznaczeniu oraz nieprzekraczalne</w:t>
      </w:r>
      <w:r w:rsidR="001A3115" w:rsidRPr="00990CA4">
        <w:rPr>
          <w:rFonts w:cs="Times New Roman"/>
          <w:szCs w:val="28"/>
        </w:rPr>
        <w:t xml:space="preserve"> </w:t>
      </w:r>
      <w:r w:rsidRPr="00990CA4">
        <w:rPr>
          <w:rFonts w:cs="Times New Roman"/>
          <w:szCs w:val="28"/>
        </w:rPr>
        <w:t>linie zabudowy, dostosowane zostały: wskaźniki zagospodarowania terenu, w tym intensywność zabudowy, wysokość budynków, geometria dachów,</w:t>
      </w:r>
    </w:p>
    <w:p w14:paraId="51CE666F" w14:textId="555129C2" w:rsidR="006E6192" w:rsidRPr="00990CA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b)  walorów architektonicznych i krajobrazowych: </w:t>
      </w:r>
      <w:r w:rsidR="001A3115" w:rsidRPr="00990CA4">
        <w:rPr>
          <w:rFonts w:eastAsia="TimesNewRoman"/>
          <w:szCs w:val="28"/>
        </w:rPr>
        <w:t xml:space="preserve">uwzględniono poprzez zawarcie ustaleń określających sposób zagospodarowania </w:t>
      </w:r>
      <w:r w:rsidR="000F78FF">
        <w:rPr>
          <w:rFonts w:eastAsia="TimesNewRoman"/>
          <w:szCs w:val="28"/>
        </w:rPr>
        <w:t>terenu</w:t>
      </w:r>
      <w:r w:rsidR="001A3115" w:rsidRPr="00990CA4">
        <w:rPr>
          <w:rFonts w:eastAsia="TimesNewRoman"/>
          <w:szCs w:val="28"/>
        </w:rPr>
        <w:t>, wskazanie rodzaju obiektów budowlanych dopuszczonych do lokalizacji, formę, gabaryty nowej zabudowy oraz sposób jej sytuowania</w:t>
      </w:r>
      <w:r w:rsidRPr="00990CA4">
        <w:rPr>
          <w:rFonts w:cs="Times New Roman"/>
          <w:szCs w:val="28"/>
        </w:rPr>
        <w:t>,</w:t>
      </w:r>
    </w:p>
    <w:p w14:paraId="6333A852" w14:textId="35DA9DB4" w:rsidR="005260F4" w:rsidRPr="00622125" w:rsidRDefault="001D4BB1" w:rsidP="005260F4">
      <w:pPr>
        <w:suppressAutoHyphens w:val="0"/>
        <w:autoSpaceDE w:val="0"/>
        <w:ind w:firstLine="680"/>
        <w:rPr>
          <w:rFonts w:cs="Times New Roman"/>
          <w:color w:val="000000" w:themeColor="text1"/>
          <w:szCs w:val="28"/>
        </w:rPr>
      </w:pPr>
      <w:r w:rsidRPr="00990CA4">
        <w:rPr>
          <w:rFonts w:cs="Times New Roman"/>
          <w:szCs w:val="28"/>
        </w:rPr>
        <w:t xml:space="preserve">c)  wymagań ochrony środowiska, w tym gospodarowania wodami i ochrony gruntów rolnych i leśnych: </w:t>
      </w:r>
      <w:r w:rsidR="006A1164" w:rsidRPr="00990CA4">
        <w:rPr>
          <w:rFonts w:eastAsia="TimesNewRoman"/>
          <w:szCs w:val="28"/>
        </w:rPr>
        <w:t>wskazano sposób zaopatrzenia w media, gospodarowanie odpadami, odprowadzanie ścieków</w:t>
      </w:r>
      <w:r w:rsidR="000F78FF">
        <w:rPr>
          <w:rFonts w:eastAsia="TimesNewRoman"/>
          <w:szCs w:val="28"/>
        </w:rPr>
        <w:t xml:space="preserve"> bytowych i przemysłowych</w:t>
      </w:r>
      <w:r w:rsidR="008C3B33" w:rsidRPr="00990CA4">
        <w:rPr>
          <w:rFonts w:eastAsia="TimesNewRoman"/>
          <w:szCs w:val="28"/>
        </w:rPr>
        <w:t>,</w:t>
      </w:r>
      <w:r w:rsidR="006A1164" w:rsidRPr="00990CA4">
        <w:rPr>
          <w:rFonts w:eastAsia="TimesNewRoman"/>
          <w:szCs w:val="28"/>
        </w:rPr>
        <w:t xml:space="preserve"> wód opadowych i roztopowych, </w:t>
      </w:r>
      <w:r w:rsidR="006A1164" w:rsidRPr="00990CA4">
        <w:rPr>
          <w:rFonts w:eastAsia="TimesNewRoman"/>
          <w:szCs w:val="28"/>
          <w:u w:color="000000"/>
        </w:rPr>
        <w:t>sposób wytwarzania energii cieplnej na cele ogrzewania budynków –</w:t>
      </w:r>
      <w:r w:rsidR="005260F4" w:rsidRPr="00622125">
        <w:rPr>
          <w:rFonts w:eastAsia="TT48o00"/>
          <w:color w:val="000000" w:themeColor="text1"/>
          <w:u w:color="000000"/>
        </w:rPr>
        <w:t>W granicach opracowania znajdują się grunty rolne klasy III o powierzchni ok. 1,1 ha, które decyzją z dnia 27 listopada 2006 r. znak: GZ.tr.057-602-633/06 Ministra Rolnictwa i Rozwoju Wsi uzyskały zgodę na przeznaczenie na cele nierolnicze</w:t>
      </w:r>
      <w:r w:rsidR="00894303">
        <w:rPr>
          <w:rFonts w:eastAsia="TT48o00"/>
          <w:color w:val="000000" w:themeColor="text1"/>
          <w:u w:color="000000"/>
        </w:rPr>
        <w:t>,</w:t>
      </w:r>
    </w:p>
    <w:p w14:paraId="0EB4FA98" w14:textId="705AE7EC" w:rsidR="006E6192" w:rsidRPr="00990CA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d)  wymagań ochrony dziedzictwa kulturowego i zabytków oraz dóbr kultury współczesnej: </w:t>
      </w:r>
      <w:r w:rsidR="007F2C05" w:rsidRPr="002B2CF3">
        <w:rPr>
          <w:rFonts w:cstheme="minorHAnsi"/>
          <w:szCs w:val="28"/>
        </w:rPr>
        <w:t>wskazano strefy ochrony konserwatorskiej dla stanowisk archeologicznych</w:t>
      </w:r>
      <w:r w:rsidR="00107368" w:rsidRPr="00990CA4">
        <w:rPr>
          <w:rFonts w:eastAsia="TimesNewRomanPSMT" w:cs="Times New Roman"/>
          <w:szCs w:val="28"/>
        </w:rPr>
        <w:t>,</w:t>
      </w:r>
    </w:p>
    <w:p w14:paraId="2B7DE28C" w14:textId="7ED27619" w:rsidR="0026662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>e)  wymagań ochrony zdrowia oraz bezpieczeństwa ludzi i mienia</w:t>
      </w:r>
      <w:r w:rsidR="00266624" w:rsidRPr="00990CA4">
        <w:rPr>
          <w:rFonts w:cs="Times New Roman"/>
          <w:szCs w:val="28"/>
        </w:rPr>
        <w:t xml:space="preserve">, a także </w:t>
      </w:r>
      <w:r w:rsidR="00266624" w:rsidRPr="00990CA4">
        <w:rPr>
          <w:rFonts w:eastAsia="TimesNewRoman"/>
          <w:szCs w:val="28"/>
        </w:rPr>
        <w:t>potrzeb osób ze szczególnymi potrzebami</w:t>
      </w:r>
      <w:r w:rsidRPr="00990CA4">
        <w:rPr>
          <w:rFonts w:cs="Times New Roman"/>
          <w:szCs w:val="28"/>
        </w:rPr>
        <w:t>: ustalono obowiązek zapewnienia dopuszczalnych poziomów hałasu w środowisku, zgodnie z przepisami odrębnymi, oraz lokalizację stanowisk postojowych przeznaczonych na parkowanie pojazdów zaopatrzonych w kartę parkingową,</w:t>
      </w:r>
    </w:p>
    <w:p w14:paraId="68B1A744" w14:textId="62B573DE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g</w:t>
      </w:r>
      <w:r w:rsidR="001D4BB1" w:rsidRPr="00990CA4">
        <w:rPr>
          <w:rFonts w:cs="Times New Roman"/>
          <w:szCs w:val="28"/>
        </w:rPr>
        <w:t xml:space="preserve">)  walorów ekonomicznych przestrzeni: </w:t>
      </w:r>
      <w:r w:rsidR="007F2C05" w:rsidRPr="00300912">
        <w:rPr>
          <w:rFonts w:eastAsia="TimesNewRoman" w:cstheme="minorHAnsi"/>
          <w:szCs w:val="28"/>
        </w:rPr>
        <w:t>uwzględniono poprzez optymalne rozmieszczenie projektowanych funkcji, w sposób nie budzący konfliktów pomiędzy funkcją projektowaną a istniejącą zabudową</w:t>
      </w:r>
      <w:r w:rsidR="001D4BB1" w:rsidRPr="00990CA4">
        <w:rPr>
          <w:rFonts w:eastAsia="TimesNewRoman" w:cs="Times New Roman"/>
          <w:szCs w:val="28"/>
        </w:rPr>
        <w:t>,</w:t>
      </w:r>
    </w:p>
    <w:p w14:paraId="026AD192" w14:textId="701EB603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h</w:t>
      </w:r>
      <w:r w:rsidR="001D4BB1" w:rsidRPr="00990CA4">
        <w:rPr>
          <w:rFonts w:cs="Times New Roman"/>
          <w:szCs w:val="28"/>
        </w:rPr>
        <w:t xml:space="preserve">)  prawa własności: ustalenia projektu miejscowego planu </w:t>
      </w:r>
      <w:r w:rsidR="00B84EE0" w:rsidRPr="002B2CF3">
        <w:rPr>
          <w:rFonts w:cstheme="minorHAnsi"/>
          <w:szCs w:val="28"/>
        </w:rPr>
        <w:t>nie naruszają praw własności</w:t>
      </w:r>
      <w:r w:rsidR="001D4BB1" w:rsidRPr="00990CA4">
        <w:rPr>
          <w:rFonts w:cs="Times New Roman"/>
          <w:szCs w:val="28"/>
        </w:rPr>
        <w:t xml:space="preserve">, </w:t>
      </w:r>
    </w:p>
    <w:p w14:paraId="56F676CD" w14:textId="6897608F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i</w:t>
      </w:r>
      <w:r w:rsidR="001D4BB1" w:rsidRPr="00990CA4">
        <w:rPr>
          <w:rFonts w:cs="Times New Roman"/>
          <w:szCs w:val="28"/>
        </w:rPr>
        <w:t>)  potrzeb obronności i bezpieczeństwa państwa: nie podjęto ustaleń w tym zakresie, ponieważ zgodnie z wnioskami, opiniami i uzgodnieniami właściwych organów i instytucji nie zachodziła taka potrzeba,</w:t>
      </w:r>
    </w:p>
    <w:p w14:paraId="4838691F" w14:textId="1EC6F09E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j</w:t>
      </w:r>
      <w:r w:rsidR="001D4BB1" w:rsidRPr="00990CA4">
        <w:rPr>
          <w:rFonts w:cs="Times New Roman"/>
          <w:szCs w:val="28"/>
        </w:rPr>
        <w:t xml:space="preserve">)  potrzeb interesu publicznego: </w:t>
      </w:r>
      <w:r w:rsidR="007F2C05" w:rsidRPr="00300912">
        <w:rPr>
          <w:rFonts w:cstheme="minorHAnsi"/>
          <w:szCs w:val="28"/>
        </w:rPr>
        <w:t>zabezpieczone zostały, zgodnie z obowiązującymi przepisami, zasady i warunki kształtowania i korzystania z dróg publicznych</w:t>
      </w:r>
      <w:r w:rsidR="001D4BB1" w:rsidRPr="00990CA4">
        <w:rPr>
          <w:rFonts w:cs="Times New Roman"/>
          <w:szCs w:val="28"/>
        </w:rPr>
        <w:t>,</w:t>
      </w:r>
    </w:p>
    <w:p w14:paraId="3725A227" w14:textId="7F0B99B4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k</w:t>
      </w:r>
      <w:r w:rsidR="001D4BB1" w:rsidRPr="00990CA4">
        <w:rPr>
          <w:rFonts w:cs="Times New Roman"/>
          <w:szCs w:val="28"/>
        </w:rPr>
        <w:t>)  potrzeb</w:t>
      </w:r>
      <w:r w:rsidR="007F2C05">
        <w:rPr>
          <w:rFonts w:cs="Times New Roman"/>
          <w:szCs w:val="28"/>
        </w:rPr>
        <w:t> </w:t>
      </w:r>
      <w:r w:rsidR="001D4BB1" w:rsidRPr="00990CA4">
        <w:rPr>
          <w:rFonts w:cs="Times New Roman"/>
          <w:szCs w:val="28"/>
        </w:rPr>
        <w:t>w zakresie rozwoju infrastruktury technicznej, w szczególności sieci szerokopasmowych: ustalenia projektu miejscowego planu uwzględniają możliwość budowy, rozbudowy i przebudowy wszelkich sieci,</w:t>
      </w:r>
    </w:p>
    <w:p w14:paraId="39CA8E7B" w14:textId="1AE61C02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l</w:t>
      </w:r>
      <w:r w:rsidR="001D4BB1" w:rsidRPr="00990CA4">
        <w:rPr>
          <w:rFonts w:cs="Times New Roman"/>
          <w:szCs w:val="28"/>
        </w:rPr>
        <w:t xml:space="preserve">)  zapewnienia udziału społeczeństwa w pracach nad miejscowym planem zagospodarowania przestrzennego, w tym przy użyciu środków komunikacji elektronicznej: ogłoszenie o przystąpieniu do sporządzenia miejscowego planu i wyłożeniu projektu do publicznego wglądu zostały opublikowane w prasie o zasięgu </w:t>
      </w:r>
      <w:r w:rsidR="00387927" w:rsidRPr="00990CA4">
        <w:rPr>
          <w:rFonts w:cs="Times New Roman"/>
          <w:szCs w:val="28"/>
        </w:rPr>
        <w:t>lokalnym</w:t>
      </w:r>
      <w:r w:rsidR="001D4BB1" w:rsidRPr="00990CA4">
        <w:rPr>
          <w:rFonts w:cs="Times New Roman"/>
          <w:szCs w:val="28"/>
        </w:rPr>
        <w:t>. Adekwatne obwieszczenia zostały wywieszone na tablicach Urzędu</w:t>
      </w:r>
      <w:r w:rsidRPr="00584206">
        <w:rPr>
          <w:rFonts w:cs="Times New Roman"/>
          <w:szCs w:val="28"/>
        </w:rPr>
        <w:t>. Zarówno obwieszczenia, jak i uchwała o</w:t>
      </w:r>
      <w:r w:rsidR="00B84EE0">
        <w:rPr>
          <w:rFonts w:cs="Times New Roman"/>
          <w:szCs w:val="28"/>
        </w:rPr>
        <w:t> </w:t>
      </w:r>
      <w:r w:rsidRPr="00584206">
        <w:rPr>
          <w:rFonts w:cs="Times New Roman"/>
          <w:szCs w:val="28"/>
        </w:rPr>
        <w:t xml:space="preserve">przystąpieniu czy komplety dokumentów wyłożonych do publicznych wglądów zostały zamieszczone na stronie internetowej Biuletynu Informacji Publicznej (BIP), o czym powiadomiono w ogłoszeniach i </w:t>
      </w:r>
      <w:proofErr w:type="spellStart"/>
      <w:r w:rsidRPr="00584206">
        <w:rPr>
          <w:rFonts w:cs="Times New Roman"/>
          <w:szCs w:val="28"/>
        </w:rPr>
        <w:t>obwieszczeniach</w:t>
      </w:r>
      <w:proofErr w:type="spellEnd"/>
      <w:r w:rsidRPr="00584206">
        <w:rPr>
          <w:rFonts w:cs="Times New Roman"/>
          <w:szCs w:val="28"/>
        </w:rPr>
        <w:t>,</w:t>
      </w:r>
    </w:p>
    <w:p w14:paraId="2AC8D622" w14:textId="797E9C07" w:rsidR="006E6192" w:rsidRPr="00990CA4" w:rsidRDefault="0058420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m</w:t>
      </w:r>
      <w:r w:rsidR="001D4BB1" w:rsidRPr="00990CA4">
        <w:rPr>
          <w:rFonts w:cs="Times New Roman"/>
          <w:szCs w:val="28"/>
        </w:rPr>
        <w:t>)  zachowania jawności i przejrzystości procedur planistycznych: zapewniono możliwość wglądu do dokumentacji planistycznej i możliwość zapoznania się z proponowanymi rozwiązaniami, wybrane dokumenty zostały udostępnione poprzez BIP,</w:t>
      </w:r>
    </w:p>
    <w:p w14:paraId="75CB9AD5" w14:textId="118C3BA2" w:rsidR="006E6192" w:rsidRPr="00990CA4" w:rsidRDefault="00D31FC6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n</w:t>
      </w:r>
      <w:r w:rsidR="001D4BB1" w:rsidRPr="00990CA4">
        <w:rPr>
          <w:rFonts w:cs="Times New Roman"/>
          <w:szCs w:val="28"/>
        </w:rPr>
        <w:t>)  potrzeb zapewnienia odpowiedniej ilości i jakości wody, do celów zaopatrzenia ludności: ustalony został docelowy sposób zaopatrzenia w wodę z sieci wodociągowej;</w:t>
      </w:r>
    </w:p>
    <w:p w14:paraId="1EFFDE55" w14:textId="125CBD1A" w:rsidR="006E6192" w:rsidRPr="00990CA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2)  organ waży interes publiczny i interesy prywatne, w tym zgłaszane w postaci wniosków i uwag, zmierzające do ochrony istniejącego stanu zagospodarowania terenu, jak i zmian w zakresie jego zagospodarowania, a także analizy ekonomiczne, środowiskowe i społeczne: </w:t>
      </w:r>
      <w:r w:rsidR="00471A6C" w:rsidRPr="00300912">
        <w:rPr>
          <w:rFonts w:cstheme="minorHAnsi"/>
          <w:szCs w:val="28"/>
        </w:rPr>
        <w:t>w projekcie planu uwzględniono postulaty zawarte w złożonych wnioskach</w:t>
      </w:r>
      <w:r w:rsidRPr="00990CA4">
        <w:rPr>
          <w:rFonts w:cs="Times New Roman"/>
          <w:szCs w:val="28"/>
        </w:rPr>
        <w:t>;</w:t>
      </w:r>
    </w:p>
    <w:p w14:paraId="59012D95" w14:textId="6FB89BEC" w:rsidR="006E6192" w:rsidRPr="00990CA4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3)  sytuowanie nowej zabudowy, uwzględnienie wymagań ładu przestrzennego, efektywnego gospodarowania przestrzenią oraz walory ekonomiczne przestrzeni: </w:t>
      </w:r>
      <w:r w:rsidR="00471A6C" w:rsidRPr="00300912">
        <w:rPr>
          <w:rFonts w:eastAsia="TimesNewRoman" w:cstheme="minorHAnsi"/>
          <w:spacing w:val="-1"/>
          <w:szCs w:val="28"/>
        </w:rPr>
        <w:t xml:space="preserve">minimalizację transportochłonności oraz </w:t>
      </w:r>
      <w:r w:rsidR="00471A6C" w:rsidRPr="00300912">
        <w:rPr>
          <w:rFonts w:eastAsia="TimesNewRoman" w:cstheme="minorHAnsi"/>
          <w:szCs w:val="28"/>
        </w:rPr>
        <w:t>możliwość przemieszczania się pieszych i rowerzystów zapewniono</w:t>
      </w:r>
      <w:r w:rsidR="00471A6C" w:rsidRPr="00300912">
        <w:rPr>
          <w:rFonts w:eastAsia="TimesNewRoman" w:cstheme="minorHAnsi"/>
          <w:spacing w:val="-1"/>
          <w:szCs w:val="28"/>
        </w:rPr>
        <w:t xml:space="preserve"> poprzez lokalizację </w:t>
      </w:r>
      <w:r w:rsidR="00471A6C" w:rsidRPr="00300912">
        <w:rPr>
          <w:rFonts w:eastAsia="TimesNewRoman" w:cstheme="minorHAnsi"/>
          <w:szCs w:val="28"/>
        </w:rPr>
        <w:t>planowanej zabudowy przy drogach gminnych oraz w sposób umożliwiający wykorzystanie publicznego transportu zbiorowego</w:t>
      </w:r>
      <w:r w:rsidRPr="00990CA4">
        <w:rPr>
          <w:rFonts w:cs="Times New Roman"/>
          <w:szCs w:val="28"/>
        </w:rPr>
        <w:t>;</w:t>
      </w:r>
    </w:p>
    <w:p w14:paraId="6B24DA4D" w14:textId="1FC96EC7" w:rsidR="009813CD" w:rsidRDefault="001D4BB1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990CA4">
        <w:rPr>
          <w:rFonts w:cs="Times New Roman"/>
          <w:szCs w:val="28"/>
        </w:rPr>
        <w:t xml:space="preserve">4)  zgodność z wynikami analizy, o której mowa w art. 32 ust. 1, wraz datą uchwały rady gminy, o której mowa w art. 32 ust. 2: stwierdzono zgodność z wynikami analizy zmian w zagospodarowaniu przestrzennym </w:t>
      </w:r>
      <w:r w:rsidRPr="00990CA4">
        <w:rPr>
          <w:rFonts w:cs="Times New Roman"/>
          <w:szCs w:val="28"/>
        </w:rPr>
        <w:lastRenderedPageBreak/>
        <w:t>gminy Śrem w latach 2014 – 2018</w:t>
      </w:r>
      <w:r w:rsidR="00251DF6" w:rsidRPr="00990CA4">
        <w:rPr>
          <w:rFonts w:cs="Times New Roman"/>
          <w:szCs w:val="28"/>
        </w:rPr>
        <w:t xml:space="preserve"> na podstawie uchwały </w:t>
      </w:r>
      <w:r w:rsidRPr="00990CA4">
        <w:rPr>
          <w:rFonts w:cs="Times New Roman"/>
          <w:szCs w:val="28"/>
        </w:rPr>
        <w:t>Rad</w:t>
      </w:r>
      <w:r w:rsidR="00251DF6" w:rsidRPr="00990CA4">
        <w:rPr>
          <w:rFonts w:cs="Times New Roman"/>
          <w:szCs w:val="28"/>
        </w:rPr>
        <w:t>y</w:t>
      </w:r>
      <w:r w:rsidRPr="00990CA4">
        <w:rPr>
          <w:rFonts w:cs="Times New Roman"/>
          <w:szCs w:val="28"/>
        </w:rPr>
        <w:t xml:space="preserve"> Miejsk</w:t>
      </w:r>
      <w:r w:rsidR="00251DF6" w:rsidRPr="00990CA4">
        <w:rPr>
          <w:rFonts w:cs="Times New Roman"/>
          <w:szCs w:val="28"/>
        </w:rPr>
        <w:t>iej</w:t>
      </w:r>
      <w:r w:rsidRPr="00990CA4">
        <w:rPr>
          <w:rFonts w:cs="Times New Roman"/>
          <w:szCs w:val="28"/>
        </w:rPr>
        <w:t xml:space="preserve"> w Śremie Nr 472/XLIX/18 z dnia 18 października 2018 r. w sprawie aktualności Studium Uwarunkowań i Kierunków Zagospodarowania Przestrzennego Gminy Śrem oraz miejscowych planów zagospodarowania przestrzennego;</w:t>
      </w:r>
    </w:p>
    <w:p w14:paraId="0DAB8F2E" w14:textId="55AA5ED1" w:rsidR="00DE62E3" w:rsidRPr="00990CA4" w:rsidRDefault="00DE62E3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 w:rsidRPr="002B2CF3">
        <w:rPr>
          <w:rFonts w:cstheme="minorHAnsi"/>
          <w:szCs w:val="28"/>
        </w:rPr>
        <w:t xml:space="preserve">5) </w:t>
      </w:r>
      <w:r w:rsidR="0079048E" w:rsidRPr="00D677DD">
        <w:rPr>
          <w:rFonts w:eastAsia="TimesNewRoman" w:cstheme="minorHAnsi"/>
          <w:szCs w:val="28"/>
        </w:rPr>
        <w:t xml:space="preserve">sposób uwzględnienia uniwersalnego projektowania, </w:t>
      </w:r>
      <w:r w:rsidR="0079048E" w:rsidRPr="00D677DD">
        <w:rPr>
          <w:rFonts w:cstheme="minorHAnsi"/>
        </w:rPr>
        <w:t>o którym mowa w art. 2 pkt 4 ustawy z dnia 19 lipca 2019 r. o zapewnianiu dostępności osobom ze szczególnymi potrzebami</w:t>
      </w:r>
      <w:r w:rsidR="0079048E" w:rsidRPr="00D677DD">
        <w:rPr>
          <w:rFonts w:eastAsia="TimesNewRoman" w:cstheme="minorHAnsi"/>
          <w:szCs w:val="28"/>
        </w:rPr>
        <w:t xml:space="preserve">: uwzględniono poprzez zawarcie ustaleń </w:t>
      </w:r>
      <w:r w:rsidR="0079048E" w:rsidRPr="00D677DD">
        <w:rPr>
          <w:rFonts w:cstheme="minorHAnsi"/>
        </w:rPr>
        <w:t xml:space="preserve">adekwatnych do zakresu możliwości miejscowego planu zagospodarowania przestrzennego w tym zakresie, to jest dostępności do dróg publicznych i zapewnienia </w:t>
      </w:r>
      <w:r w:rsidR="0079048E" w:rsidRPr="00D677DD">
        <w:rPr>
          <w:rFonts w:eastAsia="TimesNewRoman" w:cstheme="minorHAnsi"/>
          <w:szCs w:val="28"/>
        </w:rPr>
        <w:t>miejsc postojowych przeznaczonych na parkowanie pojazdów zaopatrzonych w kartę parkingowych. W</w:t>
      </w:r>
      <w:r w:rsidR="0079048E" w:rsidRPr="00D677DD">
        <w:rPr>
          <w:rFonts w:cstheme="minorHAnsi"/>
        </w:rPr>
        <w:t>szelkie obiekty budowlane, możliwe do realizacji na podstawie ustaleń planu będą projektowane zgodnie z </w:t>
      </w:r>
      <w:r w:rsidR="0079048E">
        <w:rPr>
          <w:rFonts w:cstheme="minorHAnsi"/>
        </w:rPr>
        <w:t>zasadami</w:t>
      </w:r>
      <w:r w:rsidR="0079048E" w:rsidRPr="00D677DD">
        <w:rPr>
          <w:rFonts w:cstheme="minorHAnsi"/>
        </w:rPr>
        <w:t xml:space="preserve"> techniczno-budowlanymi, określonymi w przepisach </w:t>
      </w:r>
      <w:r w:rsidR="00894303">
        <w:rPr>
          <w:rFonts w:cstheme="minorHAnsi"/>
        </w:rPr>
        <w:t>odrębnych</w:t>
      </w:r>
      <w:r w:rsidR="0079048E" w:rsidRPr="00D677DD">
        <w:rPr>
          <w:rFonts w:cstheme="minorHAnsi"/>
        </w:rPr>
        <w:t>, w</w:t>
      </w:r>
      <w:r w:rsidR="00894303">
        <w:rPr>
          <w:rFonts w:cstheme="minorHAnsi"/>
        </w:rPr>
        <w:t> </w:t>
      </w:r>
      <w:r w:rsidR="0079048E" w:rsidRPr="00D677DD">
        <w:rPr>
          <w:rFonts w:cstheme="minorHAnsi"/>
        </w:rPr>
        <w:t>szczególności zgodnie z Rozporządzeniem Ministra Infrastruktury z dnia 12 kwietnia 2002 r. w sprawie warunków technicznych, jakim powinny odpowiadać budynki i ich usytuowanie (Dz. U. 2022 r. poz. 1225)</w:t>
      </w:r>
      <w:r>
        <w:rPr>
          <w:rFonts w:eastAsia="TimesNewRoman" w:cstheme="minorHAnsi"/>
          <w:szCs w:val="28"/>
        </w:rPr>
        <w:t>;</w:t>
      </w:r>
    </w:p>
    <w:p w14:paraId="0359836F" w14:textId="3288CECA" w:rsidR="006E6192" w:rsidRPr="00990CA4" w:rsidRDefault="00DE62E3" w:rsidP="00E0306B">
      <w:pPr>
        <w:suppressAutoHyphens w:val="0"/>
        <w:autoSpaceDE w:val="0"/>
        <w:ind w:firstLine="680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9813CD" w:rsidRPr="00990CA4">
        <w:rPr>
          <w:rFonts w:cs="Times New Roman"/>
          <w:szCs w:val="28"/>
        </w:rPr>
        <w:t xml:space="preserve">) </w:t>
      </w:r>
      <w:r w:rsidR="001D4BB1" w:rsidRPr="00990CA4">
        <w:rPr>
          <w:rFonts w:cs="Times New Roman"/>
          <w:szCs w:val="28"/>
        </w:rPr>
        <w:t>wpływ na finanse publiczne został określony w opracowanej prognozie skutków finansowych uchwalenia planu miejscowego.</w:t>
      </w:r>
    </w:p>
    <w:p w14:paraId="0F9F496A" w14:textId="3520799C" w:rsidR="00E15C05" w:rsidRPr="00894303" w:rsidRDefault="001D4BB1" w:rsidP="00894303">
      <w:pPr>
        <w:suppressAutoHyphens w:val="0"/>
        <w:autoSpaceDE w:val="0"/>
        <w:ind w:firstLine="680"/>
        <w:rPr>
          <w:rFonts w:cs="Times New Roman"/>
          <w:szCs w:val="28"/>
        </w:rPr>
      </w:pPr>
      <w:r w:rsidRPr="007704FD">
        <w:rPr>
          <w:rFonts w:cs="Times New Roman"/>
          <w:szCs w:val="28"/>
        </w:rPr>
        <w:t>Plan nie określa zasad dotyczących scalania i podziału nieruchomości, gdyż na obszarze objętym planem nie zachodzi taka potrzeba.</w:t>
      </w:r>
      <w:r w:rsidRPr="00990CA4">
        <w:rPr>
          <w:rFonts w:cs="Times New Roman"/>
          <w:szCs w:val="28"/>
        </w:rPr>
        <w:t xml:space="preserve"> </w:t>
      </w:r>
    </w:p>
    <w:p w14:paraId="08778040" w14:textId="77777777" w:rsidR="006E6192" w:rsidRPr="00990CA4" w:rsidRDefault="001D4BB1" w:rsidP="00E0306B">
      <w:pPr>
        <w:keepNext/>
        <w:suppressAutoHyphens w:val="0"/>
        <w:autoSpaceDE w:val="0"/>
        <w:ind w:firstLine="680"/>
        <w:rPr>
          <w:rFonts w:cs="Times New Roman"/>
          <w:b/>
          <w:szCs w:val="28"/>
        </w:rPr>
      </w:pPr>
      <w:r w:rsidRPr="00990CA4">
        <w:rPr>
          <w:rFonts w:cs="Times New Roman"/>
          <w:szCs w:val="28"/>
        </w:rPr>
        <w:t>W związku z zachowaniem trybu sporządzania miejscowego planu, wymaganego ustawą o planowaniu i zagospodarowaniu przestrzennym oraz zachowaniem zgodności z polityką przestrzenną gminy, określoną w Studium Uwarunkowań i Kierunków Zagospodarowania Przestrzennego Gminy Śrem, podjęcie niniejszej uchwały jest zasadne.</w:t>
      </w:r>
    </w:p>
    <w:p w14:paraId="3244A23B" w14:textId="77777777" w:rsidR="001D4BB1" w:rsidRPr="00990CA4" w:rsidRDefault="001D4BB1" w:rsidP="00E0306B">
      <w:pPr>
        <w:keepNext/>
        <w:suppressAutoHyphens w:val="0"/>
        <w:spacing w:line="100" w:lineRule="atLeast"/>
      </w:pPr>
    </w:p>
    <w:sectPr w:rsidR="001D4BB1" w:rsidRPr="00990CA4">
      <w:headerReference w:type="default" r:id="rId8"/>
      <w:footerReference w:type="default" r:id="rId9"/>
      <w:pgSz w:w="11906" w:h="16838"/>
      <w:pgMar w:top="1418" w:right="1418" w:bottom="1701" w:left="1701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6E078" w14:textId="77777777" w:rsidR="00C9622E" w:rsidRDefault="00C9622E">
      <w:r>
        <w:separator/>
      </w:r>
    </w:p>
  </w:endnote>
  <w:endnote w:type="continuationSeparator" w:id="0">
    <w:p w14:paraId="472C34AB" w14:textId="77777777" w:rsidR="00C9622E" w:rsidRDefault="00C9622E">
      <w:r>
        <w:continuationSeparator/>
      </w:r>
    </w:p>
  </w:endnote>
  <w:endnote w:type="continuationNotice" w:id="1">
    <w:p w14:paraId="7C5A6DA2" w14:textId="77777777" w:rsidR="00C9622E" w:rsidRDefault="00C96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swiss"/>
    <w:pitch w:val="default"/>
  </w:font>
  <w:font w:name="TimesNewRomanPSMT">
    <w:altName w:val="Times New Roman"/>
    <w:charset w:val="00"/>
    <w:family w:val="roman"/>
    <w:pitch w:val="default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EE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48o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4BCC" w14:textId="77777777" w:rsidR="006E6192" w:rsidRDefault="001D4BB1">
    <w:pPr>
      <w:pStyle w:val="Stopka"/>
      <w:jc w:val="center"/>
    </w:pPr>
    <w:r>
      <w:t xml:space="preserve">Strona </w: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021ABB">
      <w:rPr>
        <w:bCs/>
        <w:noProof/>
      </w:rPr>
      <w:t>1</w:t>
    </w:r>
    <w:r>
      <w:rPr>
        <w:bCs/>
      </w:rPr>
      <w:fldChar w:fldCharType="end"/>
    </w:r>
    <w:r>
      <w:t xml:space="preserve"> z </w:t>
    </w:r>
    <w:r>
      <w:rPr>
        <w:bCs/>
      </w:rPr>
      <w:fldChar w:fldCharType="begin"/>
    </w:r>
    <w:r>
      <w:rPr>
        <w:bCs/>
      </w:rPr>
      <w:instrText xml:space="preserve"> NUMPAGES \*Arabic </w:instrText>
    </w:r>
    <w:r>
      <w:rPr>
        <w:bCs/>
      </w:rPr>
      <w:fldChar w:fldCharType="separate"/>
    </w:r>
    <w:r w:rsidR="00021ABB">
      <w:rPr>
        <w:bCs/>
        <w:noProof/>
      </w:rPr>
      <w:t>17</w:t>
    </w:r>
    <w:r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88DB5" w14:textId="77777777" w:rsidR="00C9622E" w:rsidRDefault="00C9622E">
      <w:r>
        <w:separator/>
      </w:r>
    </w:p>
  </w:footnote>
  <w:footnote w:type="continuationSeparator" w:id="0">
    <w:p w14:paraId="01F383BA" w14:textId="77777777" w:rsidR="00C9622E" w:rsidRDefault="00C9622E">
      <w:r>
        <w:continuationSeparator/>
      </w:r>
    </w:p>
  </w:footnote>
  <w:footnote w:type="continuationNotice" w:id="1">
    <w:p w14:paraId="0C197971" w14:textId="77777777" w:rsidR="00C9622E" w:rsidRDefault="00C96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FC9A" w14:textId="4FC1FF02" w:rsidR="005749B2" w:rsidRPr="005749B2" w:rsidRDefault="00B538D3" w:rsidP="005749B2">
    <w:pPr>
      <w:suppressAutoHyphens w:val="0"/>
      <w:autoSpaceDE w:val="0"/>
      <w:autoSpaceDN w:val="0"/>
      <w:adjustRightInd w:val="0"/>
      <w:spacing w:after="0"/>
      <w:contextualSpacing w:val="0"/>
      <w:jc w:val="right"/>
      <w:rPr>
        <w:rFonts w:cstheme="minorHAnsi"/>
        <w:i/>
        <w:iCs/>
        <w:sz w:val="20"/>
        <w:szCs w:val="20"/>
        <w:lang w:eastAsia="pl-PL"/>
      </w:rPr>
    </w:pPr>
    <w:r>
      <w:rPr>
        <w:rFonts w:cstheme="minorHAnsi"/>
        <w:i/>
        <w:iCs/>
        <w:sz w:val="20"/>
        <w:szCs w:val="20"/>
        <w:lang w:eastAsia="pl-PL"/>
      </w:rPr>
      <w:t xml:space="preserve">Projekt do </w:t>
    </w:r>
    <w:r w:rsidR="00303D6A">
      <w:rPr>
        <w:rFonts w:cstheme="minorHAnsi"/>
        <w:i/>
        <w:iCs/>
        <w:sz w:val="20"/>
        <w:szCs w:val="20"/>
        <w:lang w:eastAsia="pl-PL"/>
      </w:rPr>
      <w:t>wyłożenia</w:t>
    </w:r>
    <w:r>
      <w:rPr>
        <w:rFonts w:cstheme="minorHAnsi"/>
        <w:i/>
        <w:iCs/>
        <w:sz w:val="20"/>
        <w:szCs w:val="20"/>
        <w:lang w:eastAsia="pl-PL"/>
      </w:rPr>
      <w:t xml:space="preserve"> – </w:t>
    </w:r>
    <w:r w:rsidR="00303D6A">
      <w:rPr>
        <w:rFonts w:cstheme="minorHAnsi"/>
        <w:i/>
        <w:iCs/>
        <w:sz w:val="20"/>
        <w:szCs w:val="20"/>
        <w:lang w:eastAsia="pl-PL"/>
      </w:rPr>
      <w:t>0</w:t>
    </w:r>
    <w:r w:rsidR="00C57517">
      <w:rPr>
        <w:rFonts w:cstheme="minorHAnsi"/>
        <w:i/>
        <w:iCs/>
        <w:sz w:val="20"/>
        <w:szCs w:val="20"/>
        <w:lang w:eastAsia="pl-PL"/>
      </w:rPr>
      <w:t>5</w:t>
    </w:r>
    <w:r w:rsidR="00DF23F5">
      <w:rPr>
        <w:rFonts w:cstheme="minorHAnsi"/>
        <w:i/>
        <w:iCs/>
        <w:sz w:val="20"/>
        <w:szCs w:val="20"/>
        <w:lang w:eastAsia="pl-PL"/>
      </w:rPr>
      <w:t>.2023</w:t>
    </w:r>
    <w:r>
      <w:rPr>
        <w:rFonts w:cstheme="minorHAnsi"/>
        <w:i/>
        <w:iCs/>
        <w:sz w:val="20"/>
        <w:szCs w:val="20"/>
        <w:lang w:eastAsia="pl-PL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-616"/>
        </w:tabs>
        <w:ind w:left="644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CC4E6AC6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pacing w:val="-1"/>
        <w:sz w:val="28"/>
        <w:szCs w:val="28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)"/>
      <w:lvlJc w:val="left"/>
      <w:pPr>
        <w:tabs>
          <w:tab w:val="num" w:pos="3904"/>
        </w:tabs>
        <w:ind w:left="3904" w:hanging="360"/>
      </w:pPr>
      <w:rPr>
        <w:rFonts w:asciiTheme="minorHAnsi" w:eastAsia="Lucida Sans Unicode" w:hAnsiTheme="minorHAnsi" w:cstheme="minorHAnsi" w:hint="default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/>
        <w:b w:val="0"/>
        <w:bCs/>
        <w:i w:val="0"/>
        <w:iCs w:val="0"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780"/>
        </w:tabs>
        <w:ind w:left="378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Calibri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lef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Cs/>
        <w:strike w:val="0"/>
        <w:dstrike w:val="0"/>
        <w:color w:val="FF3333"/>
        <w:spacing w:val="-1"/>
        <w:sz w:val="28"/>
        <w:szCs w:val="28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1920" w:hanging="360"/>
      </w:pPr>
      <w:rPr>
        <w:rFonts w:ascii="Times New Roman" w:eastAsia="Lucida Sans Unicode" w:hAnsi="Times New Roman" w:cs="Times New Roman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4"/>
      <w:numFmt w:val="decimal"/>
      <w:lvlText w:val="%5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bCs/>
        <w:strike w:val="0"/>
        <w:dstrike w:val="0"/>
        <w:sz w:val="28"/>
        <w:szCs w:val="28"/>
        <w:shd w:val="clear" w:color="auto" w:fill="auto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lowerLetter"/>
      <w:suff w:val="space"/>
      <w:lvlText w:val="%7)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Calibri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D42A83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sz w:val="28"/>
        <w:szCs w:val="28"/>
        <w:shd w:val="clear" w:color="auto" w:fill="auto"/>
      </w:rPr>
    </w:lvl>
    <w:lvl w:ilvl="1">
      <w:start w:val="2"/>
      <w:numFmt w:val="decimal"/>
      <w:suff w:val="space"/>
      <w:lvlText w:val="%2."/>
      <w:lvlJc w:val="left"/>
      <w:pPr>
        <w:tabs>
          <w:tab w:val="num" w:pos="-294"/>
        </w:tabs>
        <w:ind w:left="786" w:hanging="360"/>
      </w:pPr>
      <w:rPr>
        <w:rFonts w:asciiTheme="minorHAnsi" w:eastAsia="Times New Roman" w:hAnsiTheme="minorHAnsi" w:cstheme="minorHAnsi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Lucida Sans Unicode"/>
        <w:spacing w:val="-1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NewRomanPS-BoldMT" w:hAnsi="Times New Roman" w:cs="Times New Roman"/>
        <w:strike w:val="0"/>
        <w:dstrike w:val="0"/>
        <w:color w:val="000000"/>
        <w:spacing w:val="-3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position w:val="0"/>
        <w:sz w:val="28"/>
        <w:szCs w:val="28"/>
        <w:shd w:val="clear" w:color="auto" w:fill="auto"/>
        <w:vertAlign w:val="baseline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  <w:rPr>
        <w:rFonts w:ascii="Times New Roman" w:eastAsia="Times New Roman" w:hAnsi="Times New Roman" w:cs="Times New Roman"/>
        <w:spacing w:val="-1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ascii="Times New Roman" w:eastAsia="Lucida Sans Unicode" w:hAnsi="Times New Roman" w:cs="Times New Roman"/>
        <w:spacing w:val="-1"/>
        <w:sz w:val="28"/>
        <w:szCs w:val="28"/>
        <w:shd w:val="clear" w:color="auto" w:fill="auto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b w:val="0"/>
        <w:bCs w:val="0"/>
        <w:strike w:val="0"/>
        <w:dstrike w:val="0"/>
        <w:sz w:val="28"/>
        <w:szCs w:val="28"/>
        <w:shd w:val="clear" w:color="auto" w:fil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i w:val="0"/>
        <w:iCs w:val="0"/>
        <w:spacing w:val="-3"/>
        <w:kern w:val="1"/>
        <w:sz w:val="28"/>
        <w:szCs w:val="28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Lucida Sans Unicode" w:cs="Times New Roman"/>
        <w:spacing w:val="-1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pacing w:val="-4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6E4A9C8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NewRomanPS-BoldMT" w:hAnsiTheme="minorHAnsi" w:cstheme="minorHAnsi" w:hint="default"/>
        <w:bCs/>
        <w:i w:val="0"/>
        <w:iCs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NewRomanPS-BoldMT" w:cs="Times New Roman"/>
        <w:b w:val="0"/>
        <w:bCs w:val="0"/>
        <w:strike w:val="0"/>
        <w:dstrike w:val="0"/>
        <w:spacing w:val="-1"/>
        <w:sz w:val="28"/>
        <w:szCs w:val="28"/>
        <w:shd w:val="clear" w:color="auto" w:fill="FFFF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Lucida Sans Unicode" w:hAnsi="Times New Roman" w:cs="Times New Roman"/>
        <w:spacing w:val="-1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9" w15:restartNumberingAfterBreak="0">
    <w:nsid w:val="0000000A"/>
    <w:multiLevelType w:val="multilevel"/>
    <w:tmpl w:val="5FB2BED6"/>
    <w:name w:val="WW8Num1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-1"/>
        <w:kern w:val="1"/>
        <w:sz w:val="28"/>
        <w:szCs w:val="28"/>
        <w:shd w:val="clear" w:color="auto" w:fill="FFFF0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Lucida Sans Unicode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spacing w:val="-4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F430799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-BoldMT" w:hAnsi="Times New Roman" w:cs="Arial"/>
        <w:bCs/>
        <w:color w:val="auto"/>
        <w:spacing w:val="-1"/>
        <w:kern w:val="1"/>
        <w:sz w:val="28"/>
        <w:szCs w:val="28"/>
        <w:shd w:val="clear" w:color="auto" w:fill="auto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eastAsia="Times New Roman" w:hAnsi="Times New Roman" w:cs="Times New Roman"/>
        <w:bCs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Univers-PL" w:hAnsi="Times New Roman" w:cs="Arial"/>
        <w:b w:val="0"/>
        <w:bCs/>
        <w:i w:val="0"/>
        <w:i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  <w:strike w:val="0"/>
        <w:dstrike w:val="0"/>
        <w:spacing w:val="-1"/>
        <w:kern w:val="1"/>
        <w:position w:val="0"/>
        <w:sz w:val="28"/>
        <w:szCs w:val="2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8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-BoldMT" w:hAnsi="Times New Roman" w:cs="Times New Roman"/>
        <w:b w:val="0"/>
        <w:bCs/>
        <w:i w:val="0"/>
        <w:iCs/>
        <w:strike w:val="0"/>
        <w:dstrike w:val="0"/>
        <w:spacing w:val="-1"/>
        <w:kern w:val="1"/>
        <w:sz w:val="28"/>
        <w:szCs w:val="28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strike w:val="0"/>
        <w:dstrike w:val="0"/>
        <w:spacing w:val="-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</w:abstractNum>
  <w:abstractNum w:abstractNumId="22" w15:restartNumberingAfterBreak="0">
    <w:nsid w:val="00000017"/>
    <w:multiLevelType w:val="multilevel"/>
    <w:tmpl w:val="AEB6314C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Lucida Sans Unicode" w:hAnsi="Times New Roman" w:cs="Times New Roman"/>
        <w:b w:val="0"/>
        <w:bCs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TimesNewRomanPSMT" w:cs="Times New Roman"/>
        <w:sz w:val="28"/>
        <w:szCs w:val="2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Arial"/>
        <w:b w:val="0"/>
        <w:bCs/>
        <w:i w:val="0"/>
        <w:color w:val="00000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trike w:val="0"/>
        <w:dstrike w:val="0"/>
        <w:spacing w:val="-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3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eastAsia="Univers-PL" w:cs="Times New Roman"/>
        <w:b w:val="0"/>
        <w:bCs w:val="0"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NewRomanPS-BoldMT" w:cs="Times New Roman"/>
        <w:b w:val="0"/>
        <w:bCs w:val="0"/>
        <w:spacing w:val="-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7033DD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1" w15:restartNumberingAfterBreak="0">
    <w:nsid w:val="0D52232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2" w15:restartNumberingAfterBreak="0">
    <w:nsid w:val="134742D1"/>
    <w:multiLevelType w:val="multilevel"/>
    <w:tmpl w:val="0000000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EF54404"/>
    <w:multiLevelType w:val="hybridMultilevel"/>
    <w:tmpl w:val="724C33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2D084C3E"/>
    <w:multiLevelType w:val="hybridMultilevel"/>
    <w:tmpl w:val="46B4C1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513AAC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6" w15:restartNumberingAfterBreak="0">
    <w:nsid w:val="35A65F30"/>
    <w:multiLevelType w:val="multilevel"/>
    <w:tmpl w:val="180CCC62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7" w15:restartNumberingAfterBreak="0">
    <w:nsid w:val="432061D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8" w15:restartNumberingAfterBreak="0">
    <w:nsid w:val="44442D2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9" w15:restartNumberingAfterBreak="0">
    <w:nsid w:val="4882768E"/>
    <w:multiLevelType w:val="hybridMultilevel"/>
    <w:tmpl w:val="CB5C20D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49B319C8"/>
    <w:multiLevelType w:val="hybridMultilevel"/>
    <w:tmpl w:val="7D90A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FF0CA5"/>
    <w:multiLevelType w:val="hybridMultilevel"/>
    <w:tmpl w:val="A2B232E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4B6F1E6E"/>
    <w:multiLevelType w:val="hybridMultilevel"/>
    <w:tmpl w:val="6AF23D9A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5658411C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44" w15:restartNumberingAfterBreak="0">
    <w:nsid w:val="5BAB0A7E"/>
    <w:multiLevelType w:val="hybridMultilevel"/>
    <w:tmpl w:val="6AF23D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5E4A0A5A"/>
    <w:multiLevelType w:val="hybridMultilevel"/>
    <w:tmpl w:val="43DEF7D0"/>
    <w:lvl w:ilvl="0" w:tplc="208C035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F21AEF"/>
    <w:multiLevelType w:val="hybridMultilevel"/>
    <w:tmpl w:val="05222EBC"/>
    <w:lvl w:ilvl="0" w:tplc="04150011">
      <w:start w:val="1"/>
      <w:numFmt w:val="decimal"/>
      <w:lvlText w:val="%1)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7" w15:restartNumberingAfterBreak="0">
    <w:nsid w:val="676A19D9"/>
    <w:multiLevelType w:val="hybridMultilevel"/>
    <w:tmpl w:val="93A816A2"/>
    <w:lvl w:ilvl="0" w:tplc="A0AC742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C535639"/>
    <w:multiLevelType w:val="multilevel"/>
    <w:tmpl w:val="180CCC62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49" w15:restartNumberingAfterBreak="0">
    <w:nsid w:val="7C8C5548"/>
    <w:multiLevelType w:val="hybridMultilevel"/>
    <w:tmpl w:val="FA4CDC66"/>
    <w:lvl w:ilvl="0" w:tplc="BB8C8D1E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85773342">
    <w:abstractNumId w:val="0"/>
  </w:num>
  <w:num w:numId="2" w16cid:durableId="526599963">
    <w:abstractNumId w:val="1"/>
  </w:num>
  <w:num w:numId="3" w16cid:durableId="205987713">
    <w:abstractNumId w:val="2"/>
  </w:num>
  <w:num w:numId="4" w16cid:durableId="1647318310">
    <w:abstractNumId w:val="7"/>
  </w:num>
  <w:num w:numId="5" w16cid:durableId="240405795">
    <w:abstractNumId w:val="9"/>
  </w:num>
  <w:num w:numId="6" w16cid:durableId="1174606722">
    <w:abstractNumId w:val="22"/>
  </w:num>
  <w:num w:numId="7" w16cid:durableId="770123077">
    <w:abstractNumId w:val="48"/>
  </w:num>
  <w:num w:numId="8" w16cid:durableId="1567061801">
    <w:abstractNumId w:val="46"/>
  </w:num>
  <w:num w:numId="9" w16cid:durableId="22830096">
    <w:abstractNumId w:val="34"/>
  </w:num>
  <w:num w:numId="10" w16cid:durableId="385614538">
    <w:abstractNumId w:val="32"/>
  </w:num>
  <w:num w:numId="11" w16cid:durableId="580020149">
    <w:abstractNumId w:val="40"/>
  </w:num>
  <w:num w:numId="12" w16cid:durableId="1133525889">
    <w:abstractNumId w:val="49"/>
  </w:num>
  <w:num w:numId="13" w16cid:durableId="404644190">
    <w:abstractNumId w:val="35"/>
  </w:num>
  <w:num w:numId="14" w16cid:durableId="1474330341">
    <w:abstractNumId w:val="31"/>
  </w:num>
  <w:num w:numId="15" w16cid:durableId="943269390">
    <w:abstractNumId w:val="30"/>
  </w:num>
  <w:num w:numId="16" w16cid:durableId="2056464698">
    <w:abstractNumId w:val="38"/>
  </w:num>
  <w:num w:numId="17" w16cid:durableId="2141024730">
    <w:abstractNumId w:val="36"/>
  </w:num>
  <w:num w:numId="18" w16cid:durableId="1547646935">
    <w:abstractNumId w:val="37"/>
  </w:num>
  <w:num w:numId="19" w16cid:durableId="369065781">
    <w:abstractNumId w:val="44"/>
  </w:num>
  <w:num w:numId="20" w16cid:durableId="1968583341">
    <w:abstractNumId w:val="43"/>
  </w:num>
  <w:num w:numId="21" w16cid:durableId="201292206">
    <w:abstractNumId w:val="39"/>
  </w:num>
  <w:num w:numId="22" w16cid:durableId="117768263">
    <w:abstractNumId w:val="41"/>
  </w:num>
  <w:num w:numId="23" w16cid:durableId="1695880460">
    <w:abstractNumId w:val="33"/>
  </w:num>
  <w:num w:numId="24" w16cid:durableId="113642305">
    <w:abstractNumId w:val="45"/>
  </w:num>
  <w:num w:numId="25" w16cid:durableId="1977486382">
    <w:abstractNumId w:val="47"/>
  </w:num>
  <w:num w:numId="26" w16cid:durableId="275717175">
    <w:abstractNumId w:val="4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3F7"/>
    <w:rsid w:val="000035F4"/>
    <w:rsid w:val="000041B6"/>
    <w:rsid w:val="00016F50"/>
    <w:rsid w:val="00021ABB"/>
    <w:rsid w:val="00021DB3"/>
    <w:rsid w:val="00023FA6"/>
    <w:rsid w:val="00025D48"/>
    <w:rsid w:val="000276C9"/>
    <w:rsid w:val="00042006"/>
    <w:rsid w:val="000450DC"/>
    <w:rsid w:val="00050F87"/>
    <w:rsid w:val="00057CE8"/>
    <w:rsid w:val="000626D8"/>
    <w:rsid w:val="00063154"/>
    <w:rsid w:val="00064E58"/>
    <w:rsid w:val="00067BAA"/>
    <w:rsid w:val="00071AD6"/>
    <w:rsid w:val="0007767E"/>
    <w:rsid w:val="000810A1"/>
    <w:rsid w:val="000835D6"/>
    <w:rsid w:val="00085360"/>
    <w:rsid w:val="0009440D"/>
    <w:rsid w:val="00094854"/>
    <w:rsid w:val="00097E85"/>
    <w:rsid w:val="00097EF5"/>
    <w:rsid w:val="000B0994"/>
    <w:rsid w:val="000B36FC"/>
    <w:rsid w:val="000B48AA"/>
    <w:rsid w:val="000B4976"/>
    <w:rsid w:val="000D1129"/>
    <w:rsid w:val="000D352B"/>
    <w:rsid w:val="000D5528"/>
    <w:rsid w:val="000E78A6"/>
    <w:rsid w:val="000E7FF3"/>
    <w:rsid w:val="000F1830"/>
    <w:rsid w:val="000F78FF"/>
    <w:rsid w:val="00107368"/>
    <w:rsid w:val="00115656"/>
    <w:rsid w:val="0011651E"/>
    <w:rsid w:val="001166B3"/>
    <w:rsid w:val="00121AD6"/>
    <w:rsid w:val="001301D8"/>
    <w:rsid w:val="001403A6"/>
    <w:rsid w:val="0014531B"/>
    <w:rsid w:val="00154F74"/>
    <w:rsid w:val="00164B30"/>
    <w:rsid w:val="00165159"/>
    <w:rsid w:val="00166755"/>
    <w:rsid w:val="00171440"/>
    <w:rsid w:val="00172AE8"/>
    <w:rsid w:val="001733FC"/>
    <w:rsid w:val="00177F3F"/>
    <w:rsid w:val="00180647"/>
    <w:rsid w:val="0018541F"/>
    <w:rsid w:val="00191F52"/>
    <w:rsid w:val="00192D30"/>
    <w:rsid w:val="001941CF"/>
    <w:rsid w:val="00197658"/>
    <w:rsid w:val="001A3115"/>
    <w:rsid w:val="001B01A0"/>
    <w:rsid w:val="001B1E32"/>
    <w:rsid w:val="001B43AE"/>
    <w:rsid w:val="001C05B0"/>
    <w:rsid w:val="001C4287"/>
    <w:rsid w:val="001D4BB1"/>
    <w:rsid w:val="001E2983"/>
    <w:rsid w:val="001E4527"/>
    <w:rsid w:val="002023CE"/>
    <w:rsid w:val="00215DAB"/>
    <w:rsid w:val="0022111A"/>
    <w:rsid w:val="002353DE"/>
    <w:rsid w:val="00240CE1"/>
    <w:rsid w:val="00241119"/>
    <w:rsid w:val="00251DF6"/>
    <w:rsid w:val="002631F9"/>
    <w:rsid w:val="00266624"/>
    <w:rsid w:val="00273D9D"/>
    <w:rsid w:val="00275020"/>
    <w:rsid w:val="00275ACE"/>
    <w:rsid w:val="00275FEA"/>
    <w:rsid w:val="00281643"/>
    <w:rsid w:val="0028200E"/>
    <w:rsid w:val="0028222B"/>
    <w:rsid w:val="00283D2D"/>
    <w:rsid w:val="00284EFF"/>
    <w:rsid w:val="002852E7"/>
    <w:rsid w:val="00291283"/>
    <w:rsid w:val="00295F9C"/>
    <w:rsid w:val="0029797E"/>
    <w:rsid w:val="002B28C0"/>
    <w:rsid w:val="002C0ED1"/>
    <w:rsid w:val="002C1BA8"/>
    <w:rsid w:val="002D6092"/>
    <w:rsid w:val="002D6571"/>
    <w:rsid w:val="002D7ADC"/>
    <w:rsid w:val="002E4995"/>
    <w:rsid w:val="002E52FA"/>
    <w:rsid w:val="002F2C43"/>
    <w:rsid w:val="002F3625"/>
    <w:rsid w:val="002F6F35"/>
    <w:rsid w:val="00301FA7"/>
    <w:rsid w:val="00302233"/>
    <w:rsid w:val="00303D6A"/>
    <w:rsid w:val="003047FF"/>
    <w:rsid w:val="003106CE"/>
    <w:rsid w:val="0031309B"/>
    <w:rsid w:val="00326F4B"/>
    <w:rsid w:val="00331931"/>
    <w:rsid w:val="00332F7A"/>
    <w:rsid w:val="00337CEA"/>
    <w:rsid w:val="00343108"/>
    <w:rsid w:val="00345369"/>
    <w:rsid w:val="00350B0A"/>
    <w:rsid w:val="00354CD5"/>
    <w:rsid w:val="003576ED"/>
    <w:rsid w:val="00360711"/>
    <w:rsid w:val="00362D1A"/>
    <w:rsid w:val="00366713"/>
    <w:rsid w:val="003677A0"/>
    <w:rsid w:val="00370B9F"/>
    <w:rsid w:val="00373022"/>
    <w:rsid w:val="00373E79"/>
    <w:rsid w:val="00387927"/>
    <w:rsid w:val="00393E50"/>
    <w:rsid w:val="003A0701"/>
    <w:rsid w:val="003A1ACD"/>
    <w:rsid w:val="003A2DDF"/>
    <w:rsid w:val="003A393D"/>
    <w:rsid w:val="003A41B4"/>
    <w:rsid w:val="003A6182"/>
    <w:rsid w:val="003B0203"/>
    <w:rsid w:val="003B112F"/>
    <w:rsid w:val="003C1DF3"/>
    <w:rsid w:val="003C5773"/>
    <w:rsid w:val="003D3762"/>
    <w:rsid w:val="003D3EE1"/>
    <w:rsid w:val="003E05FC"/>
    <w:rsid w:val="003E5873"/>
    <w:rsid w:val="003F484D"/>
    <w:rsid w:val="004001B2"/>
    <w:rsid w:val="00404685"/>
    <w:rsid w:val="00404BB9"/>
    <w:rsid w:val="0040685D"/>
    <w:rsid w:val="00414867"/>
    <w:rsid w:val="00415B50"/>
    <w:rsid w:val="004171C0"/>
    <w:rsid w:val="00425256"/>
    <w:rsid w:val="00431055"/>
    <w:rsid w:val="00431394"/>
    <w:rsid w:val="004434CD"/>
    <w:rsid w:val="00452FC0"/>
    <w:rsid w:val="00454595"/>
    <w:rsid w:val="0046062A"/>
    <w:rsid w:val="004701B3"/>
    <w:rsid w:val="00471231"/>
    <w:rsid w:val="00471A6C"/>
    <w:rsid w:val="0048092C"/>
    <w:rsid w:val="00481FC2"/>
    <w:rsid w:val="004836A0"/>
    <w:rsid w:val="00485432"/>
    <w:rsid w:val="00485CF3"/>
    <w:rsid w:val="00486D40"/>
    <w:rsid w:val="00487354"/>
    <w:rsid w:val="00496946"/>
    <w:rsid w:val="004A18FB"/>
    <w:rsid w:val="004A3BF1"/>
    <w:rsid w:val="004A4350"/>
    <w:rsid w:val="004A6839"/>
    <w:rsid w:val="004B417E"/>
    <w:rsid w:val="004C175A"/>
    <w:rsid w:val="004C3E86"/>
    <w:rsid w:val="004D65C1"/>
    <w:rsid w:val="004E7C10"/>
    <w:rsid w:val="00503773"/>
    <w:rsid w:val="00503CD8"/>
    <w:rsid w:val="00521EDA"/>
    <w:rsid w:val="005228D3"/>
    <w:rsid w:val="005260F4"/>
    <w:rsid w:val="005311EB"/>
    <w:rsid w:val="0053192E"/>
    <w:rsid w:val="005405E7"/>
    <w:rsid w:val="00547354"/>
    <w:rsid w:val="005525E6"/>
    <w:rsid w:val="00557DA6"/>
    <w:rsid w:val="005636F7"/>
    <w:rsid w:val="0056476A"/>
    <w:rsid w:val="00565A42"/>
    <w:rsid w:val="00570593"/>
    <w:rsid w:val="005749B2"/>
    <w:rsid w:val="00575B02"/>
    <w:rsid w:val="00575B5C"/>
    <w:rsid w:val="00580385"/>
    <w:rsid w:val="005824C3"/>
    <w:rsid w:val="00582FB2"/>
    <w:rsid w:val="00584206"/>
    <w:rsid w:val="005875BD"/>
    <w:rsid w:val="005A1214"/>
    <w:rsid w:val="005B04F8"/>
    <w:rsid w:val="005B5E73"/>
    <w:rsid w:val="005B7886"/>
    <w:rsid w:val="005C0A9B"/>
    <w:rsid w:val="005C50A5"/>
    <w:rsid w:val="005D1178"/>
    <w:rsid w:val="005D4981"/>
    <w:rsid w:val="005E606C"/>
    <w:rsid w:val="005F1E4D"/>
    <w:rsid w:val="006009C6"/>
    <w:rsid w:val="00600C53"/>
    <w:rsid w:val="006022D1"/>
    <w:rsid w:val="00607F71"/>
    <w:rsid w:val="00611EA4"/>
    <w:rsid w:val="00622125"/>
    <w:rsid w:val="00634C33"/>
    <w:rsid w:val="0063595F"/>
    <w:rsid w:val="0064351E"/>
    <w:rsid w:val="00650E47"/>
    <w:rsid w:val="006625C0"/>
    <w:rsid w:val="00663312"/>
    <w:rsid w:val="00666F34"/>
    <w:rsid w:val="00671839"/>
    <w:rsid w:val="0067415F"/>
    <w:rsid w:val="00676F11"/>
    <w:rsid w:val="00680A5A"/>
    <w:rsid w:val="00684E69"/>
    <w:rsid w:val="006915B3"/>
    <w:rsid w:val="00695CD1"/>
    <w:rsid w:val="006A1164"/>
    <w:rsid w:val="006A720E"/>
    <w:rsid w:val="006B3419"/>
    <w:rsid w:val="006B59B7"/>
    <w:rsid w:val="006B5B3E"/>
    <w:rsid w:val="006B6336"/>
    <w:rsid w:val="006C2517"/>
    <w:rsid w:val="006D1AD7"/>
    <w:rsid w:val="006D3343"/>
    <w:rsid w:val="006D3437"/>
    <w:rsid w:val="006D6561"/>
    <w:rsid w:val="006E6192"/>
    <w:rsid w:val="006F0918"/>
    <w:rsid w:val="006F2ABC"/>
    <w:rsid w:val="006F6FD7"/>
    <w:rsid w:val="0070002E"/>
    <w:rsid w:val="00701A08"/>
    <w:rsid w:val="00704635"/>
    <w:rsid w:val="00711EE7"/>
    <w:rsid w:val="00713003"/>
    <w:rsid w:val="00714394"/>
    <w:rsid w:val="007147D2"/>
    <w:rsid w:val="0071579D"/>
    <w:rsid w:val="00716715"/>
    <w:rsid w:val="00734E86"/>
    <w:rsid w:val="00737EEB"/>
    <w:rsid w:val="00741911"/>
    <w:rsid w:val="00750B74"/>
    <w:rsid w:val="007529D1"/>
    <w:rsid w:val="00761119"/>
    <w:rsid w:val="0076233A"/>
    <w:rsid w:val="00765B9E"/>
    <w:rsid w:val="00765BA3"/>
    <w:rsid w:val="007704FD"/>
    <w:rsid w:val="00771548"/>
    <w:rsid w:val="00777961"/>
    <w:rsid w:val="007806E1"/>
    <w:rsid w:val="0078144F"/>
    <w:rsid w:val="00782998"/>
    <w:rsid w:val="00787562"/>
    <w:rsid w:val="0079048E"/>
    <w:rsid w:val="00791C12"/>
    <w:rsid w:val="0079205E"/>
    <w:rsid w:val="0079276A"/>
    <w:rsid w:val="007B41C6"/>
    <w:rsid w:val="007C1075"/>
    <w:rsid w:val="007D4216"/>
    <w:rsid w:val="007E0400"/>
    <w:rsid w:val="007E66A3"/>
    <w:rsid w:val="007E7C23"/>
    <w:rsid w:val="007F2C05"/>
    <w:rsid w:val="00807FD5"/>
    <w:rsid w:val="008126EB"/>
    <w:rsid w:val="00812E10"/>
    <w:rsid w:val="00815620"/>
    <w:rsid w:val="00816410"/>
    <w:rsid w:val="008273EB"/>
    <w:rsid w:val="008303C3"/>
    <w:rsid w:val="0083084B"/>
    <w:rsid w:val="00831F14"/>
    <w:rsid w:val="0083344C"/>
    <w:rsid w:val="00837698"/>
    <w:rsid w:val="00852F74"/>
    <w:rsid w:val="00855FFD"/>
    <w:rsid w:val="008618DE"/>
    <w:rsid w:val="00863504"/>
    <w:rsid w:val="00864611"/>
    <w:rsid w:val="008725A7"/>
    <w:rsid w:val="008748C4"/>
    <w:rsid w:val="00880F07"/>
    <w:rsid w:val="00885CA7"/>
    <w:rsid w:val="00885FF5"/>
    <w:rsid w:val="00894303"/>
    <w:rsid w:val="00894FB2"/>
    <w:rsid w:val="008A29B2"/>
    <w:rsid w:val="008A4865"/>
    <w:rsid w:val="008B13CA"/>
    <w:rsid w:val="008B39FD"/>
    <w:rsid w:val="008B4253"/>
    <w:rsid w:val="008B5405"/>
    <w:rsid w:val="008C140B"/>
    <w:rsid w:val="008C1CE9"/>
    <w:rsid w:val="008C3B33"/>
    <w:rsid w:val="008C784C"/>
    <w:rsid w:val="008D2338"/>
    <w:rsid w:val="008E220C"/>
    <w:rsid w:val="008E2577"/>
    <w:rsid w:val="008E25BA"/>
    <w:rsid w:val="008E2BB5"/>
    <w:rsid w:val="008E49DF"/>
    <w:rsid w:val="008E521E"/>
    <w:rsid w:val="008F0C0E"/>
    <w:rsid w:val="009048F3"/>
    <w:rsid w:val="00922209"/>
    <w:rsid w:val="009258DD"/>
    <w:rsid w:val="0094065D"/>
    <w:rsid w:val="00941A42"/>
    <w:rsid w:val="00943621"/>
    <w:rsid w:val="009436E3"/>
    <w:rsid w:val="009440EC"/>
    <w:rsid w:val="009453DE"/>
    <w:rsid w:val="009555BD"/>
    <w:rsid w:val="009602F0"/>
    <w:rsid w:val="009650A3"/>
    <w:rsid w:val="009669CB"/>
    <w:rsid w:val="00972C03"/>
    <w:rsid w:val="009813CD"/>
    <w:rsid w:val="00981EFF"/>
    <w:rsid w:val="00990CA4"/>
    <w:rsid w:val="0099411A"/>
    <w:rsid w:val="009958D4"/>
    <w:rsid w:val="009A048F"/>
    <w:rsid w:val="009C72AE"/>
    <w:rsid w:val="009D081B"/>
    <w:rsid w:val="009D5331"/>
    <w:rsid w:val="009E566E"/>
    <w:rsid w:val="009E594F"/>
    <w:rsid w:val="009F0226"/>
    <w:rsid w:val="009F4AC9"/>
    <w:rsid w:val="00A0004C"/>
    <w:rsid w:val="00A13CA0"/>
    <w:rsid w:val="00A13EBD"/>
    <w:rsid w:val="00A206A3"/>
    <w:rsid w:val="00A22377"/>
    <w:rsid w:val="00A43F26"/>
    <w:rsid w:val="00A47163"/>
    <w:rsid w:val="00A47DF6"/>
    <w:rsid w:val="00A561D3"/>
    <w:rsid w:val="00A67334"/>
    <w:rsid w:val="00A72BE4"/>
    <w:rsid w:val="00A74BE8"/>
    <w:rsid w:val="00A766B7"/>
    <w:rsid w:val="00A85EBA"/>
    <w:rsid w:val="00A914EA"/>
    <w:rsid w:val="00A942B5"/>
    <w:rsid w:val="00A95F0E"/>
    <w:rsid w:val="00AA0D5B"/>
    <w:rsid w:val="00AA38DA"/>
    <w:rsid w:val="00AA6551"/>
    <w:rsid w:val="00AA711F"/>
    <w:rsid w:val="00AB2186"/>
    <w:rsid w:val="00AB2DB2"/>
    <w:rsid w:val="00AB62E7"/>
    <w:rsid w:val="00AC0920"/>
    <w:rsid w:val="00AC622B"/>
    <w:rsid w:val="00AC7914"/>
    <w:rsid w:val="00AD1EEE"/>
    <w:rsid w:val="00AD2460"/>
    <w:rsid w:val="00AD2652"/>
    <w:rsid w:val="00AD7CCE"/>
    <w:rsid w:val="00AE0F22"/>
    <w:rsid w:val="00AE73F0"/>
    <w:rsid w:val="00AF1281"/>
    <w:rsid w:val="00AF6C22"/>
    <w:rsid w:val="00B0612A"/>
    <w:rsid w:val="00B07AC1"/>
    <w:rsid w:val="00B11128"/>
    <w:rsid w:val="00B13674"/>
    <w:rsid w:val="00B136F7"/>
    <w:rsid w:val="00B21862"/>
    <w:rsid w:val="00B24B17"/>
    <w:rsid w:val="00B269BC"/>
    <w:rsid w:val="00B32048"/>
    <w:rsid w:val="00B348AD"/>
    <w:rsid w:val="00B40264"/>
    <w:rsid w:val="00B44AD1"/>
    <w:rsid w:val="00B538D3"/>
    <w:rsid w:val="00B55BD8"/>
    <w:rsid w:val="00B70D7C"/>
    <w:rsid w:val="00B727AF"/>
    <w:rsid w:val="00B812A0"/>
    <w:rsid w:val="00B84543"/>
    <w:rsid w:val="00B84EE0"/>
    <w:rsid w:val="00B87465"/>
    <w:rsid w:val="00B932FC"/>
    <w:rsid w:val="00B940AD"/>
    <w:rsid w:val="00B96E85"/>
    <w:rsid w:val="00BA16E7"/>
    <w:rsid w:val="00BB6AAE"/>
    <w:rsid w:val="00BE33C4"/>
    <w:rsid w:val="00BE52FD"/>
    <w:rsid w:val="00BE63F7"/>
    <w:rsid w:val="00C06026"/>
    <w:rsid w:val="00C0772A"/>
    <w:rsid w:val="00C10BEF"/>
    <w:rsid w:val="00C12BD4"/>
    <w:rsid w:val="00C14DC9"/>
    <w:rsid w:val="00C16A8D"/>
    <w:rsid w:val="00C17920"/>
    <w:rsid w:val="00C21810"/>
    <w:rsid w:val="00C25734"/>
    <w:rsid w:val="00C25AC6"/>
    <w:rsid w:val="00C279E0"/>
    <w:rsid w:val="00C3100B"/>
    <w:rsid w:val="00C4169E"/>
    <w:rsid w:val="00C42FD3"/>
    <w:rsid w:val="00C436B2"/>
    <w:rsid w:val="00C44106"/>
    <w:rsid w:val="00C516E3"/>
    <w:rsid w:val="00C54E48"/>
    <w:rsid w:val="00C57517"/>
    <w:rsid w:val="00C66623"/>
    <w:rsid w:val="00C67A0B"/>
    <w:rsid w:val="00C70253"/>
    <w:rsid w:val="00C72E01"/>
    <w:rsid w:val="00C76B93"/>
    <w:rsid w:val="00C83183"/>
    <w:rsid w:val="00C85265"/>
    <w:rsid w:val="00C86FEB"/>
    <w:rsid w:val="00C93401"/>
    <w:rsid w:val="00C94157"/>
    <w:rsid w:val="00C944D6"/>
    <w:rsid w:val="00C95E7E"/>
    <w:rsid w:val="00C9622E"/>
    <w:rsid w:val="00C975A6"/>
    <w:rsid w:val="00CA499E"/>
    <w:rsid w:val="00CA5A99"/>
    <w:rsid w:val="00CA7F6F"/>
    <w:rsid w:val="00CB3B42"/>
    <w:rsid w:val="00CB3D4D"/>
    <w:rsid w:val="00CB4B99"/>
    <w:rsid w:val="00CB70F3"/>
    <w:rsid w:val="00CB7B79"/>
    <w:rsid w:val="00CC2467"/>
    <w:rsid w:val="00CD2E57"/>
    <w:rsid w:val="00CD3C2B"/>
    <w:rsid w:val="00CD3DB8"/>
    <w:rsid w:val="00CD4F0F"/>
    <w:rsid w:val="00CD5F0A"/>
    <w:rsid w:val="00CD6645"/>
    <w:rsid w:val="00CE277B"/>
    <w:rsid w:val="00CE7AF9"/>
    <w:rsid w:val="00CF754E"/>
    <w:rsid w:val="00D015C3"/>
    <w:rsid w:val="00D015DC"/>
    <w:rsid w:val="00D0367B"/>
    <w:rsid w:val="00D07472"/>
    <w:rsid w:val="00D16F4A"/>
    <w:rsid w:val="00D305F3"/>
    <w:rsid w:val="00D31FC6"/>
    <w:rsid w:val="00D34374"/>
    <w:rsid w:val="00D36973"/>
    <w:rsid w:val="00D41921"/>
    <w:rsid w:val="00D426B8"/>
    <w:rsid w:val="00D44A4F"/>
    <w:rsid w:val="00D634CB"/>
    <w:rsid w:val="00D71FA5"/>
    <w:rsid w:val="00D72F3F"/>
    <w:rsid w:val="00D75766"/>
    <w:rsid w:val="00D84B8A"/>
    <w:rsid w:val="00D85DD0"/>
    <w:rsid w:val="00D9103A"/>
    <w:rsid w:val="00D92A4C"/>
    <w:rsid w:val="00DB404F"/>
    <w:rsid w:val="00DD3833"/>
    <w:rsid w:val="00DD3DFA"/>
    <w:rsid w:val="00DE303B"/>
    <w:rsid w:val="00DE4B24"/>
    <w:rsid w:val="00DE4E53"/>
    <w:rsid w:val="00DE62E3"/>
    <w:rsid w:val="00DE7126"/>
    <w:rsid w:val="00DF23F5"/>
    <w:rsid w:val="00DF4572"/>
    <w:rsid w:val="00E0306B"/>
    <w:rsid w:val="00E04FCA"/>
    <w:rsid w:val="00E05125"/>
    <w:rsid w:val="00E07DF8"/>
    <w:rsid w:val="00E15C05"/>
    <w:rsid w:val="00E16E8E"/>
    <w:rsid w:val="00E40FFA"/>
    <w:rsid w:val="00E43FBA"/>
    <w:rsid w:val="00E45B8C"/>
    <w:rsid w:val="00E45D24"/>
    <w:rsid w:val="00E53E9C"/>
    <w:rsid w:val="00E57512"/>
    <w:rsid w:val="00E61E0A"/>
    <w:rsid w:val="00E64175"/>
    <w:rsid w:val="00E70F84"/>
    <w:rsid w:val="00E71E53"/>
    <w:rsid w:val="00E72C66"/>
    <w:rsid w:val="00E82733"/>
    <w:rsid w:val="00E862D7"/>
    <w:rsid w:val="00E9225A"/>
    <w:rsid w:val="00E92DE7"/>
    <w:rsid w:val="00EA3EE3"/>
    <w:rsid w:val="00EB54FF"/>
    <w:rsid w:val="00EB5B85"/>
    <w:rsid w:val="00EC10BA"/>
    <w:rsid w:val="00EC1514"/>
    <w:rsid w:val="00EC2847"/>
    <w:rsid w:val="00EC58D8"/>
    <w:rsid w:val="00EC7761"/>
    <w:rsid w:val="00ED1F3A"/>
    <w:rsid w:val="00EE2F8F"/>
    <w:rsid w:val="00EF0FBB"/>
    <w:rsid w:val="00EF1229"/>
    <w:rsid w:val="00EF2E8B"/>
    <w:rsid w:val="00EF655F"/>
    <w:rsid w:val="00F04094"/>
    <w:rsid w:val="00F070EB"/>
    <w:rsid w:val="00F0759A"/>
    <w:rsid w:val="00F14867"/>
    <w:rsid w:val="00F157D3"/>
    <w:rsid w:val="00F2202A"/>
    <w:rsid w:val="00F24612"/>
    <w:rsid w:val="00F314FB"/>
    <w:rsid w:val="00F33E2D"/>
    <w:rsid w:val="00F346B6"/>
    <w:rsid w:val="00F4041B"/>
    <w:rsid w:val="00F41ED6"/>
    <w:rsid w:val="00F52D8A"/>
    <w:rsid w:val="00F72C09"/>
    <w:rsid w:val="00F77CB6"/>
    <w:rsid w:val="00F85BB9"/>
    <w:rsid w:val="00F860E7"/>
    <w:rsid w:val="00F902DD"/>
    <w:rsid w:val="00FA146F"/>
    <w:rsid w:val="00FA18D0"/>
    <w:rsid w:val="00FA2449"/>
    <w:rsid w:val="00FA588D"/>
    <w:rsid w:val="00FA7160"/>
    <w:rsid w:val="00FA752B"/>
    <w:rsid w:val="00FB06C2"/>
    <w:rsid w:val="00FC1220"/>
    <w:rsid w:val="00FD49AE"/>
    <w:rsid w:val="00FE2D08"/>
    <w:rsid w:val="00FE41E6"/>
    <w:rsid w:val="00FE508B"/>
    <w:rsid w:val="00FE6AA3"/>
    <w:rsid w:val="00FF2605"/>
    <w:rsid w:val="00FF7DC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A1005A"/>
  <w15:docId w15:val="{1DDF047F-B0CD-49AC-8A09-39C70C07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449"/>
    <w:pPr>
      <w:suppressAutoHyphens/>
      <w:spacing w:after="120"/>
      <w:contextualSpacing/>
      <w:jc w:val="both"/>
    </w:pPr>
    <w:rPr>
      <w:rFonts w:asciiTheme="minorHAnsi" w:hAnsiTheme="minorHAnsi" w:cs="Calibri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color w:val="000000"/>
      <w:spacing w:val="-1"/>
      <w:sz w:val="28"/>
      <w:szCs w:val="28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eastAsia="TimesNewRomanPS-BoldMT" w:cs="Times New Roman"/>
      <w:spacing w:val="-1"/>
      <w:sz w:val="28"/>
      <w:szCs w:val="28"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color w:val="auto"/>
      <w:spacing w:val="-1"/>
      <w:sz w:val="28"/>
      <w:szCs w:val="28"/>
      <w:shd w:val="clear" w:color="auto" w:fill="auto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imes New Roman" w:eastAsia="Lucida Sans Unicode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z3">
    <w:name w:val="WW8Num3z3"/>
  </w:style>
  <w:style w:type="character" w:customStyle="1" w:styleId="WW8Num3z4">
    <w:name w:val="WW8Num3z4"/>
    <w:rPr>
      <w:rFonts w:ascii="Times New Roman" w:eastAsia="Times New Roman" w:hAnsi="Times New Roman" w:cs="Times New Roman"/>
      <w:b w:val="0"/>
      <w:bCs/>
      <w:i w:val="0"/>
      <w:iCs w:val="0"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3z5">
    <w:name w:val="WW8Num3z5"/>
    <w:rPr>
      <w:rFonts w:ascii="Symbol" w:hAnsi="Symbol" w:cs="Symbol"/>
    </w:rPr>
  </w:style>
  <w:style w:type="character" w:customStyle="1" w:styleId="WW8Num3z6">
    <w:name w:val="WW8Num3z6"/>
    <w:rPr>
      <w:rFonts w:ascii="Times New Roman" w:eastAsia="Times New Roman" w:hAnsi="Times New Roman" w:cs="Calibri"/>
    </w:rPr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Cs/>
      <w:strike w:val="0"/>
      <w:dstrike w:val="0"/>
      <w:color w:val="FF3333"/>
      <w:spacing w:val="-1"/>
      <w:sz w:val="28"/>
      <w:szCs w:val="28"/>
      <w:shd w:val="clear" w:color="auto" w:fill="FFFF00"/>
    </w:rPr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eastAsia="Lucida Sans Unicode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4z3">
    <w:name w:val="WW8Num4z3"/>
  </w:style>
  <w:style w:type="character" w:customStyle="1" w:styleId="WW8Num4z4">
    <w:name w:val="WW8Num4z4"/>
    <w:rPr>
      <w:rFonts w:ascii="Times New Roman" w:hAnsi="Times New Roman" w:cs="Times New Roman"/>
      <w:bCs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4z5">
    <w:name w:val="WW8Num4z5"/>
    <w:rPr>
      <w:rFonts w:ascii="Symbol" w:hAnsi="Symbol" w:cs="Symbol"/>
    </w:rPr>
  </w:style>
  <w:style w:type="character" w:customStyle="1" w:styleId="WW8Num4z6">
    <w:name w:val="WW8Num4z6"/>
    <w:rPr>
      <w:rFonts w:ascii="Times New Roman" w:eastAsia="Times New Roman" w:hAnsi="Times New Roman" w:cs="Calibri"/>
      <w:b w:val="0"/>
      <w:bCs w:val="0"/>
      <w:sz w:val="28"/>
      <w:szCs w:val="28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5z1">
    <w:name w:val="WW8Num5z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5z2">
    <w:name w:val="WW8Num5z2"/>
    <w:rPr>
      <w:rFonts w:eastAsia="Lucida Sans Unicode"/>
      <w:spacing w:val="-1"/>
      <w:sz w:val="28"/>
      <w:szCs w:val="28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  <w:rPr>
      <w:rFonts w:ascii="Symbol" w:hAnsi="Symbol" w:cs="Symbol"/>
    </w:rPr>
  </w:style>
  <w:style w:type="character" w:customStyle="1" w:styleId="WW8Num5z6">
    <w:name w:val="WW8Num5z6"/>
    <w:rPr>
      <w:rFonts w:ascii="Times New Roman" w:eastAsia="Times New Roman" w:hAnsi="Times New Roman" w:cs="Calibri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NewRomanPS-BoldMT" w:hAnsi="Times New Roman" w:cs="Times New Roman"/>
      <w:strike w:val="0"/>
      <w:dstrike w:val="0"/>
      <w:color w:val="000000"/>
      <w:spacing w:val="-3"/>
      <w:position w:val="0"/>
      <w:sz w:val="28"/>
      <w:szCs w:val="28"/>
      <w:shd w:val="clear" w:color="auto" w:fill="FFFF00"/>
      <w:vertAlign w:val="baseline"/>
    </w:rPr>
  </w:style>
  <w:style w:type="character" w:customStyle="1" w:styleId="WW8Num6z1">
    <w:name w:val="WW8Num6z1"/>
    <w:rPr>
      <w:rFonts w:ascii="Times New Roman" w:eastAsia="Times New Roman" w:hAnsi="Times New Roman" w:cs="Times New Roman"/>
      <w:b w:val="0"/>
      <w:bCs w:val="0"/>
      <w:color w:val="auto"/>
      <w:position w:val="0"/>
      <w:sz w:val="28"/>
      <w:szCs w:val="28"/>
      <w:shd w:val="clear" w:color="auto" w:fill="auto"/>
      <w:vertAlign w:val="baseline"/>
    </w:rPr>
  </w:style>
  <w:style w:type="character" w:customStyle="1" w:styleId="WW8Num6z2">
    <w:name w:val="WW8Num6z2"/>
    <w:rPr>
      <w:rFonts w:ascii="Times New Roman" w:eastAsia="Times New Roman" w:hAnsi="Times New Roman" w:cs="Times New Roman"/>
      <w:spacing w:val="-1"/>
      <w:sz w:val="28"/>
      <w:szCs w:val="28"/>
    </w:rPr>
  </w:style>
  <w:style w:type="character" w:customStyle="1" w:styleId="WW8Num6z3">
    <w:name w:val="WW8Num6z3"/>
  </w:style>
  <w:style w:type="character" w:customStyle="1" w:styleId="WW8Num6z4">
    <w:name w:val="WW8Num6z4"/>
    <w:rPr>
      <w:rFonts w:ascii="Times New Roman" w:eastAsia="Lucida Sans Unicode" w:hAnsi="Times New Roman" w:cs="Times New Roman"/>
      <w:spacing w:val="-1"/>
      <w:sz w:val="28"/>
      <w:szCs w:val="28"/>
      <w:shd w:val="clear" w:color="auto" w:fill="auto"/>
    </w:rPr>
  </w:style>
  <w:style w:type="character" w:customStyle="1" w:styleId="WW8Num6z5">
    <w:name w:val="WW8Num6z5"/>
    <w:rPr>
      <w:rFonts w:ascii="Symbol" w:hAnsi="Symbol" w:cs="Symbol"/>
    </w:rPr>
  </w:style>
  <w:style w:type="character" w:customStyle="1" w:styleId="WW8Num6z6">
    <w:name w:val="WW8Num6z6"/>
    <w:rPr>
      <w:b w:val="0"/>
      <w:bCs w:val="0"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Cs/>
      <w:i w:val="0"/>
      <w:iCs w:val="0"/>
      <w:color w:val="auto"/>
      <w:spacing w:val="-3"/>
      <w:kern w:val="1"/>
      <w:sz w:val="28"/>
      <w:szCs w:val="28"/>
      <w:shd w:val="clear" w:color="auto" w:fill="FFFF00"/>
    </w:rPr>
  </w:style>
  <w:style w:type="character" w:customStyle="1" w:styleId="WW8Num7z1">
    <w:name w:val="WW8Num7z1"/>
    <w:rPr>
      <w:rFonts w:eastAsia="Lucida Sans Unicode" w:cs="Times New Roman"/>
      <w:spacing w:val="-1"/>
      <w:sz w:val="28"/>
      <w:szCs w:val="28"/>
    </w:rPr>
  </w:style>
  <w:style w:type="character" w:customStyle="1" w:styleId="WW8Num7z2">
    <w:name w:val="WW8Num7z2"/>
    <w:rPr>
      <w:rFonts w:ascii="Times New Roman" w:eastAsia="Times New Roman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7z3">
    <w:name w:val="WW8Num7z3"/>
  </w:style>
  <w:style w:type="character" w:customStyle="1" w:styleId="WW8Num7z4">
    <w:name w:val="WW8Num7z4"/>
    <w:rPr>
      <w:rFonts w:ascii="Times New Roman" w:eastAsia="Times New Roman" w:hAnsi="Times New Roman" w:cs="Times New Roman"/>
      <w:spacing w:val="-4"/>
      <w:sz w:val="28"/>
      <w:szCs w:val="28"/>
      <w:shd w:val="clear" w:color="auto" w:fill="auto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NewRomanPSMT" w:eastAsia="TimesNewRomanPS-BoldMT" w:hAnsi="TimesNewRomanPSMT" w:cs="Times New Roman"/>
      <w:bCs/>
      <w:i w:val="0"/>
      <w:iCs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8z1">
    <w:name w:val="WW8Num8z1"/>
    <w:rPr>
      <w:rFonts w:eastAsia="TimesNewRomanPS-BoldMT" w:cs="Times New Roman"/>
      <w:b w:val="0"/>
      <w:bCs w:val="0"/>
      <w:strike w:val="0"/>
      <w:dstrike w:val="0"/>
      <w:color w:val="auto"/>
      <w:spacing w:val="-1"/>
      <w:sz w:val="28"/>
      <w:szCs w:val="28"/>
      <w:shd w:val="clear" w:color="auto" w:fill="FFFF00"/>
    </w:rPr>
  </w:style>
  <w:style w:type="character" w:customStyle="1" w:styleId="WW8Num8z2">
    <w:name w:val="WW8Num8z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8z3">
    <w:name w:val="WW8Num8z3"/>
  </w:style>
  <w:style w:type="character" w:customStyle="1" w:styleId="WW8Num8z4">
    <w:name w:val="WW8Num8z4"/>
    <w:rPr>
      <w:rFonts w:ascii="Times New Roman" w:eastAsia="Lucida Sans Unicode" w:hAnsi="Times New Roman" w:cs="Times New Roman"/>
      <w:spacing w:val="-1"/>
      <w:sz w:val="28"/>
      <w:szCs w:val="28"/>
      <w:shd w:val="clear" w:color="auto" w:fill="auto"/>
    </w:rPr>
  </w:style>
  <w:style w:type="character" w:customStyle="1" w:styleId="WW8Num8z5">
    <w:name w:val="WW8Num8z5"/>
  </w:style>
  <w:style w:type="character" w:customStyle="1" w:styleId="WW8Num8z6">
    <w:name w:val="WW8Num8z6"/>
    <w:rPr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Cs/>
      <w:strike w:val="0"/>
      <w:dstrike w:val="0"/>
      <w:spacing w:val="-1"/>
      <w:sz w:val="28"/>
      <w:szCs w:val="28"/>
      <w:shd w:val="clear" w:color="auto" w:fill="auto"/>
    </w:rPr>
  </w:style>
  <w:style w:type="character" w:customStyle="1" w:styleId="WW8Num9z1">
    <w:name w:val="WW8Num9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0z0">
    <w:name w:val="WW8Num10z0"/>
    <w:rPr>
      <w:rFonts w:ascii="Times New Roman" w:eastAsia="Times New Roman" w:hAnsi="Times New Roman" w:cs="Times New Roman"/>
      <w:bCs/>
      <w:strike w:val="0"/>
      <w:dstrike w:val="0"/>
      <w:spacing w:val="-1"/>
      <w:kern w:val="1"/>
      <w:sz w:val="28"/>
      <w:szCs w:val="28"/>
      <w:shd w:val="clear" w:color="auto" w:fill="auto"/>
    </w:rPr>
  </w:style>
  <w:style w:type="character" w:customStyle="1" w:styleId="WW8Num10z1">
    <w:name w:val="WW8Num10z1"/>
    <w:rPr>
      <w:rFonts w:ascii="Times New Roman" w:eastAsia="Times New Roman" w:hAnsi="Times New Roman" w:cs="Times New Roman"/>
      <w:b w:val="0"/>
      <w:bCs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1"/>
      <w:kern w:val="1"/>
      <w:sz w:val="28"/>
      <w:szCs w:val="28"/>
      <w:shd w:val="clear" w:color="auto" w:fill="FFFF00"/>
    </w:rPr>
  </w:style>
  <w:style w:type="character" w:customStyle="1" w:styleId="WW8Num11z1">
    <w:name w:val="WW8Num11z1"/>
    <w:rPr>
      <w:rFonts w:ascii="Times New Roman" w:eastAsia="Lucida Sans Unicode" w:hAnsi="Times New Roman" w:cs="Times New Roman"/>
      <w:b w:val="0"/>
      <w:bCs w:val="0"/>
      <w:strike w:val="0"/>
      <w:dstrike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Times New Roman" w:eastAsia="Times New Roman" w:hAnsi="Times New Roman" w:cs="Times New Roman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2z1">
    <w:name w:val="WW8Num12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2z2">
    <w:name w:val="WW8Num12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2z3">
    <w:name w:val="WW8Num12z3"/>
  </w:style>
  <w:style w:type="character" w:customStyle="1" w:styleId="WW8Num12z4">
    <w:name w:val="WW8Num12z4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pacing w:val="-4"/>
      <w:sz w:val="28"/>
      <w:szCs w:val="28"/>
    </w:rPr>
  </w:style>
  <w:style w:type="character" w:customStyle="1" w:styleId="WW8Num12z5">
    <w:name w:val="WW8Num12z5"/>
    <w:rPr>
      <w:rFonts w:ascii="Symbol" w:hAnsi="Symbol" w:cs="Symbol"/>
    </w:rPr>
  </w:style>
  <w:style w:type="character" w:customStyle="1" w:styleId="WW8Num12z6">
    <w:name w:val="WW8Num12z6"/>
    <w:rPr>
      <w:rFonts w:ascii="Times New Roman" w:eastAsia="Times New Roman" w:hAnsi="Times New Roman" w:cs="Calibri"/>
    </w:rPr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NewRomanPS-BoldMT" w:hAnsi="Times New Roman" w:cs="Arial"/>
      <w:bCs/>
      <w:color w:val="3399FF"/>
      <w:spacing w:val="-1"/>
      <w:kern w:val="1"/>
      <w:sz w:val="28"/>
      <w:szCs w:val="28"/>
      <w:shd w:val="clear" w:color="auto" w:fill="auto"/>
    </w:rPr>
  </w:style>
  <w:style w:type="character" w:customStyle="1" w:styleId="WW8Num14z0">
    <w:name w:val="WW8Num14z0"/>
    <w:rPr>
      <w:rFonts w:ascii="Times New Roman" w:eastAsia="Times New Roman" w:hAnsi="Times New Roman" w:cs="Times New Roman"/>
      <w:bCs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15z0">
    <w:name w:val="WW8Num15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5z1">
    <w:name w:val="WW8Num15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6z0">
    <w:name w:val="WW8Num16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16z1">
    <w:name w:val="WW8Num16z1"/>
    <w:rPr>
      <w:rFonts w:ascii="Times New Roman" w:eastAsia="Times New Roman" w:hAnsi="Times New Roman" w:cs="Times New Roman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17z0">
    <w:name w:val="WW8Num17z0"/>
    <w:rPr>
      <w:rFonts w:ascii="Times New Roman" w:eastAsia="Univers-PL" w:hAnsi="Times New Roman" w:cs="Arial"/>
      <w:b w:val="0"/>
      <w:bCs/>
      <w:i w:val="0"/>
      <w:i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7z3">
    <w:name w:val="WW8Num17z3"/>
  </w:style>
  <w:style w:type="character" w:customStyle="1" w:styleId="WW8Num17z5">
    <w:name w:val="WW8Num17z5"/>
    <w:rPr>
      <w:rFonts w:ascii="Symbol" w:hAnsi="Symbol" w:cs="Symbol"/>
    </w:rPr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  <w:bCs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8z1">
    <w:name w:val="WW8Num18z1"/>
    <w:rPr>
      <w:rFonts w:ascii="Times New Roman" w:eastAsia="Times New Roman" w:hAnsi="Times New Roman" w:cs="Times New Roman"/>
      <w:strike w:val="0"/>
      <w:dstrike w:val="0"/>
      <w:spacing w:val="-4"/>
      <w:position w:val="0"/>
      <w:sz w:val="28"/>
      <w:szCs w:val="28"/>
      <w:vertAlign w:val="baseline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  <w:rPr>
      <w:b w:val="0"/>
      <w:bCs w:val="0"/>
      <w:strike w:val="0"/>
      <w:dstrike w:val="0"/>
      <w:color w:val="auto"/>
      <w:spacing w:val="-4"/>
    </w:rPr>
  </w:style>
  <w:style w:type="character" w:customStyle="1" w:styleId="WW8Num18z5">
    <w:name w:val="WW8Num18z5"/>
    <w:rPr>
      <w:rFonts w:ascii="Symbol" w:hAnsi="Symbol" w:cs="Symbol"/>
    </w:rPr>
  </w:style>
  <w:style w:type="character" w:customStyle="1" w:styleId="WW8Num18z6">
    <w:name w:val="WW8Num18z6"/>
    <w:rPr>
      <w:rFonts w:ascii="Times New Roman" w:eastAsia="Times New Roman" w:hAnsi="Times New Roman" w:cs="Calibri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19z1">
    <w:name w:val="WW8Num19z1"/>
    <w:rPr>
      <w:rFonts w:ascii="Times New Roman" w:eastAsia="Times New Roman" w:hAnsi="Times New Roman" w:cs="Times New Roman"/>
      <w:b w:val="0"/>
      <w:bCs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0z0">
    <w:name w:val="WW8Num20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0z1">
    <w:name w:val="WW8Num20z1"/>
    <w:rPr>
      <w:rFonts w:cs="Times New Roman"/>
      <w:strike w:val="0"/>
      <w:dstrike w:val="0"/>
      <w:spacing w:val="-1"/>
      <w:kern w:val="1"/>
      <w:position w:val="0"/>
      <w:sz w:val="28"/>
      <w:szCs w:val="28"/>
      <w:vertAlign w:val="baseline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NewRomanPS-BoldMT" w:hAnsi="Times New Roman" w:cs="Times New Roman"/>
      <w:b w:val="0"/>
      <w:bCs/>
      <w:i w:val="0"/>
      <w:iCs/>
      <w:strike w:val="0"/>
      <w:dstrike w:val="0"/>
      <w:color w:val="auto"/>
      <w:spacing w:val="-1"/>
      <w:kern w:val="1"/>
      <w:sz w:val="28"/>
      <w:szCs w:val="28"/>
      <w:shd w:val="clear" w:color="auto" w:fill="FFFF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Times New Roman" w:eastAsia="Times New Roman" w:hAnsi="Times New Roman" w:cs="Times New Roman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  <w:rPr>
      <w:b w:val="0"/>
      <w:bCs w:val="0"/>
      <w:strike w:val="0"/>
      <w:dstrike w:val="0"/>
      <w:color w:val="auto"/>
      <w:spacing w:val="-4"/>
    </w:rPr>
  </w:style>
  <w:style w:type="character" w:customStyle="1" w:styleId="WW8Num22z5">
    <w:name w:val="WW8Num22z5"/>
    <w:rPr>
      <w:rFonts w:ascii="Symbol" w:hAnsi="Symbol" w:cs="Symbol"/>
    </w:rPr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23z1">
    <w:name w:val="WW8Num23z1"/>
    <w:rPr>
      <w:rFonts w:cs="Times New Roman"/>
      <w:strike w:val="0"/>
      <w:dstrike w:val="0"/>
      <w:position w:val="0"/>
      <w:sz w:val="28"/>
      <w:szCs w:val="28"/>
      <w:vertAlign w:val="baseline"/>
    </w:rPr>
  </w:style>
  <w:style w:type="character" w:customStyle="1" w:styleId="WW8Num24z0">
    <w:name w:val="WW8Num24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4z1">
    <w:name w:val="WW8Num24z1"/>
    <w:rPr>
      <w:rFonts w:ascii="Times New Roman" w:eastAsia="Lucida Sans Unicode" w:hAnsi="Times New Roman" w:cs="Times New Roman"/>
      <w:b w:val="0"/>
      <w:bCs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  <w:rPr>
      <w:rFonts w:ascii="Times New Roman" w:eastAsia="Times New Roman" w:hAnsi="Times New Roman" w:cs="Times New Roman"/>
    </w:rPr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bCs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5z1">
    <w:name w:val="WW8Num25z1"/>
    <w:rPr>
      <w:rFonts w:eastAsia="TimesNewRomanPSMT" w:cs="Times New Roman"/>
      <w:sz w:val="28"/>
      <w:szCs w:val="28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  <w:rPr>
      <w:rFonts w:ascii="Times New Roman" w:eastAsia="Times New Roman" w:hAnsi="Times New Roman" w:cs="Times New Roman"/>
    </w:rPr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26z3">
    <w:name w:val="WW8Num26z3"/>
  </w:style>
  <w:style w:type="character" w:customStyle="1" w:styleId="WW8Num27z0">
    <w:name w:val="WW8Num27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trike w:val="0"/>
      <w:dstrike w:val="0"/>
      <w:spacing w:val="-1"/>
      <w:sz w:val="28"/>
      <w:szCs w:val="28"/>
      <w:shd w:val="clear" w:color="auto" w:fill="auto"/>
    </w:rPr>
  </w:style>
  <w:style w:type="character" w:customStyle="1" w:styleId="WW8Num27z3">
    <w:name w:val="WW8Num27z3"/>
  </w:style>
  <w:style w:type="character" w:customStyle="1" w:styleId="WW8Num28z0">
    <w:name w:val="WW8Num28z0"/>
    <w:rPr>
      <w:rFonts w:ascii="Times New Roman" w:eastAsia="Times New Roman" w:hAnsi="Times New Roman" w:cs="Arial"/>
      <w:b w:val="0"/>
      <w:bCs/>
      <w:i w:val="0"/>
      <w:color w:val="000000"/>
      <w:spacing w:val="-1"/>
      <w:kern w:val="1"/>
      <w:sz w:val="28"/>
      <w:szCs w:val="28"/>
      <w:shd w:val="clear" w:color="auto" w:fill="auto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Arial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  <w:rPr>
      <w:b w:val="0"/>
      <w:bCs w:val="0"/>
      <w:strike w:val="0"/>
      <w:dstrike w:val="0"/>
      <w:color w:val="auto"/>
      <w:spacing w:val="-4"/>
    </w:rPr>
  </w:style>
  <w:style w:type="character" w:customStyle="1" w:styleId="WW8Num29z5">
    <w:name w:val="WW8Num29z5"/>
    <w:rPr>
      <w:rFonts w:ascii="Symbol" w:hAnsi="Symbol" w:cs="Symbol"/>
    </w:rPr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eastAsia="Univers-PL" w:cs="Times New Roman"/>
      <w:b w:val="0"/>
      <w:b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TimesNewRomanPS-BoldMT" w:cs="Times New Roman"/>
      <w:b w:val="0"/>
      <w:bCs w:val="0"/>
      <w:color w:val="auto"/>
      <w:spacing w:val="-1"/>
      <w:sz w:val="28"/>
      <w:szCs w:val="28"/>
      <w:shd w:val="clear" w:color="auto" w:fill="auto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  <w:rPr>
      <w:rFonts w:ascii="Symbol" w:hAnsi="Symbol" w:cs="Symbol"/>
    </w:rPr>
  </w:style>
  <w:style w:type="character" w:customStyle="1" w:styleId="WW8Num31z6">
    <w:name w:val="WW8Num31z6"/>
    <w:rPr>
      <w:rFonts w:ascii="Times New Roman" w:eastAsia="Times New Roman" w:hAnsi="Times New Roman" w:cs="Calibri"/>
    </w:rPr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2z1">
    <w:name w:val="WW8Num32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2z3">
    <w:name w:val="WW8Num32z3"/>
  </w:style>
  <w:style w:type="character" w:customStyle="1" w:styleId="WW8Num32z4">
    <w:name w:val="WW8Num32z4"/>
    <w:rPr>
      <w:rFonts w:ascii="Times New Roman" w:eastAsia="Times New Roman" w:hAnsi="Times New Roman" w:cs="Times New Roman"/>
    </w:rPr>
  </w:style>
  <w:style w:type="character" w:customStyle="1" w:styleId="WW8Num32z5">
    <w:name w:val="WW8Num32z5"/>
    <w:rPr>
      <w:rFonts w:ascii="Symbol" w:hAnsi="Symbol" w:cs="Symbol"/>
    </w:rPr>
  </w:style>
  <w:style w:type="character" w:customStyle="1" w:styleId="WW8Num32z6">
    <w:name w:val="WW8Num32z6"/>
    <w:rPr>
      <w:rFonts w:ascii="Times New Roman" w:eastAsia="Times New Roman" w:hAnsi="Times New Roman" w:cs="Calibri"/>
    </w:rPr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2z5">
    <w:name w:val="WW8Num2z5"/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  <w:rPr>
      <w:rFonts w:ascii="Times New Roman" w:eastAsia="Times New Roman" w:hAnsi="Times New Roman" w:cs="Times New Roman"/>
    </w:rPr>
  </w:style>
  <w:style w:type="character" w:customStyle="1" w:styleId="WW8Num9z5">
    <w:name w:val="WW8Num9z5"/>
    <w:rPr>
      <w:rFonts w:ascii="Symbol" w:hAnsi="Symbol" w:cs="Symbol"/>
    </w:rPr>
  </w:style>
  <w:style w:type="character" w:customStyle="1" w:styleId="WW8Num9z6">
    <w:name w:val="WW8Num9z6"/>
    <w:rPr>
      <w:sz w:val="28"/>
      <w:szCs w:val="28"/>
    </w:rPr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3z1">
    <w:name w:val="WW8Num13z1"/>
    <w:rPr>
      <w:rFonts w:ascii="Times New Roman" w:eastAsia="Times New Roman" w:hAnsi="Times New Roman" w:cs="Times New Roman"/>
      <w:b w:val="0"/>
      <w:bCs w:val="0"/>
      <w:strike/>
      <w:color w:val="auto"/>
      <w:spacing w:val="-4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  <w:rPr>
      <w:rFonts w:ascii="Symbol" w:hAnsi="Symbol" w:cs="Symbol"/>
    </w:rPr>
  </w:style>
  <w:style w:type="character" w:customStyle="1" w:styleId="WW8Num13z6">
    <w:name w:val="WW8Num13z6"/>
    <w:rPr>
      <w:bCs/>
      <w:sz w:val="28"/>
      <w:szCs w:val="28"/>
    </w:rPr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2">
    <w:name w:val="WW8Num19z2"/>
    <w:rPr>
      <w:rFonts w:ascii="Times New Roman" w:eastAsia="Times New Roman" w:hAnsi="Times New Roman" w:cs="Times New Roman"/>
    </w:rPr>
  </w:style>
  <w:style w:type="character" w:customStyle="1" w:styleId="WW8Num19z3">
    <w:name w:val="WW8Num19z3"/>
  </w:style>
  <w:style w:type="character" w:customStyle="1" w:styleId="WW8Num19z4">
    <w:name w:val="WW8Num19z4"/>
    <w:rPr>
      <w:rFonts w:ascii="Times New Roman" w:eastAsia="Times New Roman" w:hAnsi="Times New Roman" w:cs="Times New Roman"/>
    </w:rPr>
  </w:style>
  <w:style w:type="character" w:customStyle="1" w:styleId="WW8Num19z5">
    <w:name w:val="WW8Num19z5"/>
    <w:rPr>
      <w:rFonts w:ascii="Symbol" w:hAnsi="Symbol" w:cs="Symbol"/>
    </w:rPr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  <w:rPr>
      <w:rFonts w:ascii="Times New Roman" w:eastAsia="Times New Roman" w:hAnsi="Times New Roman" w:cs="Times New Roman"/>
    </w:rPr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2">
    <w:name w:val="WW8Num26z2"/>
    <w:rPr>
      <w:bCs/>
      <w:sz w:val="28"/>
      <w:szCs w:val="28"/>
    </w:rPr>
  </w:style>
  <w:style w:type="character" w:customStyle="1" w:styleId="WW8Num26z4">
    <w:name w:val="WW8Num26z4"/>
  </w:style>
  <w:style w:type="character" w:customStyle="1" w:styleId="WW8Num26z5">
    <w:name w:val="WW8Num26z5"/>
    <w:rPr>
      <w:rFonts w:ascii="Symbol" w:hAnsi="Symbol" w:cs="Symbol"/>
    </w:rPr>
  </w:style>
  <w:style w:type="character" w:customStyle="1" w:styleId="WW8Num26z6">
    <w:name w:val="WW8Num26z6"/>
    <w:rPr>
      <w:rFonts w:ascii="Times New Roman" w:eastAsia="Times New Roman" w:hAnsi="Times New Roman" w:cs="Calibri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2">
    <w:name w:val="WW8Num27z2"/>
  </w:style>
  <w:style w:type="character" w:customStyle="1" w:styleId="WW8Num27z4">
    <w:name w:val="WW8Num27z4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pacing w:val="-4"/>
    </w:rPr>
  </w:style>
  <w:style w:type="character" w:customStyle="1" w:styleId="WW8Num27z5">
    <w:name w:val="WW8Num27z5"/>
    <w:rPr>
      <w:rFonts w:ascii="Symbol" w:hAnsi="Symbol" w:cs="Symbol"/>
    </w:rPr>
  </w:style>
  <w:style w:type="character" w:customStyle="1" w:styleId="WW8Num27z6">
    <w:name w:val="WW8Num27z6"/>
    <w:rPr>
      <w:rFonts w:ascii="Times New Roman" w:eastAsia="Times New Roman" w:hAnsi="Times New Roman" w:cs="Calibri"/>
    </w:rPr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14z1">
    <w:name w:val="WW8Num14z1"/>
    <w:rPr>
      <w:rFonts w:ascii="Times New Roman" w:eastAsia="Times New Roman" w:hAnsi="Times New Roman" w:cs="Times New Roman"/>
      <w:b w:val="0"/>
      <w:bCs w:val="0"/>
      <w:spacing w:val="-4"/>
      <w:position w:val="0"/>
      <w:sz w:val="28"/>
      <w:szCs w:val="28"/>
      <w:shd w:val="clear" w:color="auto" w:fill="auto"/>
      <w:vertAlign w:val="baseline"/>
    </w:rPr>
  </w:style>
  <w:style w:type="character" w:customStyle="1" w:styleId="WW8Num14z2">
    <w:name w:val="WW8Num14z2"/>
    <w:rPr>
      <w:rFonts w:ascii="Times New Roman" w:eastAsia="Lucida Sans Unicode" w:hAnsi="Times New Roman" w:cs="Times New Roman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14z3">
    <w:name w:val="WW8Num14z3"/>
  </w:style>
  <w:style w:type="character" w:customStyle="1" w:styleId="WW8Num14z5">
    <w:name w:val="WW8Num14z5"/>
    <w:rPr>
      <w:rFonts w:ascii="Symbol" w:hAnsi="Symbol" w:cs="Symbol"/>
    </w:rPr>
  </w:style>
  <w:style w:type="character" w:customStyle="1" w:styleId="WW8Num14z6">
    <w:name w:val="WW8Num14z6"/>
    <w:rPr>
      <w:rFonts w:ascii="Times New Roman" w:eastAsia="Times New Roman" w:hAnsi="Times New Roman" w:cs="Calibri"/>
    </w:rPr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ascii="Times New Roman" w:eastAsia="Times New Roman" w:hAnsi="Times New Roman" w:cs="Times New Roman"/>
    </w:rPr>
  </w:style>
  <w:style w:type="character" w:customStyle="1" w:styleId="WW8Num15z5">
    <w:name w:val="WW8Num15z5"/>
    <w:rPr>
      <w:rFonts w:ascii="Symbol" w:hAnsi="Symbol" w:cs="Symbol"/>
    </w:rPr>
  </w:style>
  <w:style w:type="character" w:customStyle="1" w:styleId="WW8Num15z6">
    <w:name w:val="WW8Num15z6"/>
    <w:rPr>
      <w:rFonts w:ascii="Times New Roman" w:eastAsia="Times New Roman" w:hAnsi="Times New Roman" w:cs="Calibri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  <w:rPr>
      <w:rFonts w:ascii="Times New Roman" w:eastAsia="Times New Roman" w:hAnsi="Times New Roman" w:cs="Times New Roman"/>
      <w:spacing w:val="-4"/>
    </w:rPr>
  </w:style>
  <w:style w:type="character" w:customStyle="1" w:styleId="WW8Num10z5">
    <w:name w:val="WW8Num10z5"/>
    <w:rPr>
      <w:rFonts w:ascii="Symbol" w:hAnsi="Symbol" w:cs="Symbol"/>
    </w:rPr>
  </w:style>
  <w:style w:type="character" w:customStyle="1" w:styleId="WW8Num10z6">
    <w:name w:val="WW8Num10z6"/>
    <w:rPr>
      <w:rFonts w:ascii="Times New Roman" w:eastAsia="Times New Roman" w:hAnsi="Times New Roman" w:cs="Calibri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6z2">
    <w:name w:val="WW8Num16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  <w:rPr>
      <w:rFonts w:ascii="Symbol" w:hAnsi="Symbol" w:cs="Symbol"/>
    </w:rPr>
  </w:style>
  <w:style w:type="character" w:customStyle="1" w:styleId="WW8Num16z6">
    <w:name w:val="WW8Num16z6"/>
    <w:rPr>
      <w:rFonts w:ascii="Times New Roman" w:eastAsia="Times New Roman" w:hAnsi="Times New Roman" w:cs="Calibri"/>
    </w:rPr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3z0">
    <w:name w:val="WW8Num33z0"/>
    <w:rPr>
      <w:rFonts w:eastAsia="Univers-PL" w:cs="Times New Roman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3z1">
    <w:name w:val="WW8Num33z1"/>
    <w:rPr>
      <w:rFonts w:ascii="Times New Roman" w:eastAsia="Times New Roman" w:hAnsi="Times New Roman" w:cs="Times New Roman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  <w:rPr>
      <w:rFonts w:ascii="Symbol" w:hAnsi="Symbol" w:cs="Symbol"/>
    </w:rPr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/>
      <w:strike w:val="0"/>
      <w:dstrike w:val="0"/>
      <w:position w:val="0"/>
      <w:sz w:val="28"/>
      <w:szCs w:val="28"/>
      <w:vertAlign w:val="baseline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  <w:rPr>
      <w:rFonts w:ascii="Times New Roman" w:eastAsia="Times New Roman" w:hAnsi="Times New Roman" w:cs="Times New Roman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  <w:color w:val="000000"/>
      <w:sz w:val="28"/>
      <w:szCs w:val="28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  <w:rPr>
      <w:rFonts w:ascii="Symbol" w:hAnsi="Symbol" w:cs="Symbol"/>
    </w:rPr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NewRomanPS-BoldMT" w:hAnsi="Times New Roman" w:cs="TimesNewRoman"/>
      <w:bCs/>
      <w:i w:val="0"/>
      <w:iCs w:val="0"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  <w:rPr>
      <w:rFonts w:ascii="Times New Roman" w:eastAsia="Times New Roman" w:hAnsi="Times New Roman" w:cs="Times New Roman"/>
    </w:rPr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eastAsia="TimesNewRomanPS-BoldMT" w:cs="Times New Roman"/>
      <w:bCs/>
      <w:spacing w:val="-1"/>
      <w:kern w:val="1"/>
      <w:sz w:val="28"/>
      <w:szCs w:val="2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8z1">
    <w:name w:val="WW8Num38z1"/>
    <w:rPr>
      <w:rFonts w:ascii="Times New Roman" w:eastAsia="Times New Roman" w:hAnsi="Times New Roman" w:cs="Times New Roman"/>
      <w:b w:val="0"/>
      <w:bCs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38z2">
    <w:name w:val="WW8Num38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8z3">
    <w:name w:val="WW8Num38z3"/>
  </w:style>
  <w:style w:type="character" w:customStyle="1" w:styleId="WW8Num38z4">
    <w:name w:val="WW8Num38z4"/>
    <w:rPr>
      <w:rFonts w:ascii="Times New Roman" w:eastAsia="Times New Roman" w:hAnsi="Times New Roman" w:cs="Times New Roman"/>
    </w:rPr>
  </w:style>
  <w:style w:type="character" w:customStyle="1" w:styleId="WW8Num38z5">
    <w:name w:val="WW8Num38z5"/>
    <w:rPr>
      <w:rFonts w:ascii="Symbol" w:hAnsi="Symbol" w:cs="Symbol"/>
    </w:rPr>
  </w:style>
  <w:style w:type="character" w:customStyle="1" w:styleId="WW8Num38z6">
    <w:name w:val="WW8Num38z6"/>
    <w:rPr>
      <w:rFonts w:ascii="Times New Roman" w:eastAsia="Times New Roman" w:hAnsi="Times New Roman" w:cs="Calibri"/>
    </w:rPr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/>
      <w:bCs/>
      <w:spacing w:val="-1"/>
      <w:kern w:val="1"/>
      <w:sz w:val="28"/>
      <w:szCs w:val="28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  <w:rPr>
      <w:rFonts w:ascii="Symbol" w:hAnsi="Symbol" w:cs="Symbol"/>
    </w:rPr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color w:val="000000"/>
      <w:sz w:val="28"/>
      <w:szCs w:val="28"/>
    </w:rPr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  <w:rPr>
      <w:rFonts w:ascii="Symbol" w:hAnsi="Symbol" w:cs="Symbol"/>
    </w:rPr>
  </w:style>
  <w:style w:type="character" w:customStyle="1" w:styleId="WW8Num40z6">
    <w:name w:val="WW8Num40z6"/>
    <w:rPr>
      <w:rFonts w:ascii="Times New Roman" w:eastAsia="Times New Roman" w:hAnsi="Times New Roman" w:cs="Calibri"/>
    </w:rPr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9">
    <w:name w:val="Domyślna czcionka akapitu9"/>
  </w:style>
  <w:style w:type="character" w:customStyle="1" w:styleId="WW8Num14z4">
    <w:name w:val="WW8Num14z4"/>
    <w:rPr>
      <w:rFonts w:ascii="Times New Roman" w:eastAsia="Times New Roman" w:hAnsi="Times New Roman" w:cs="Times New Roman"/>
    </w:rPr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6">
    <w:name w:val="Domyślna czcionka akapitu6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2z4">
    <w:name w:val="WW8Num42z4"/>
    <w:rPr>
      <w:rFonts w:ascii="Times New Roman" w:eastAsia="Times New Roman" w:hAnsi="Times New Roman" w:cs="Times New Roman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8Num41z4">
    <w:name w:val="WW8Num41z4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1z4">
    <w:name w:val="WW8Num91z4"/>
    <w:rPr>
      <w:rFonts w:ascii="Arial" w:hAnsi="Arial" w:cs="Arial"/>
      <w:b w:val="0"/>
      <w:i w:val="0"/>
      <w:sz w:val="22"/>
    </w:rPr>
  </w:style>
  <w:style w:type="character" w:customStyle="1" w:styleId="TekstprzypisudolnegoZnak">
    <w:name w:val="Tekst przypisu dolnego Znak"/>
    <w:rPr>
      <w:rFonts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cs="Calibri"/>
    </w:rPr>
  </w:style>
  <w:style w:type="character" w:customStyle="1" w:styleId="TematkomentarzaZnak">
    <w:name w:val="Temat komentarza Znak"/>
    <w:rPr>
      <w:rFonts w:cs="Calibri"/>
      <w:b/>
      <w:bCs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Znakinumeracji">
    <w:name w:val="Znaki numeracji"/>
    <w:rPr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46">
    <w:name w:val="ListLabel 46"/>
    <w:rPr>
      <w:sz w:val="2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Calibri"/>
    </w:rPr>
  </w:style>
  <w:style w:type="paragraph" w:customStyle="1" w:styleId="Nagwek9">
    <w:name w:val="Nagłówek9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customStyle="1" w:styleId="Podpis9">
    <w:name w:val="Podpis9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8">
    <w:name w:val="Podpis8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7">
    <w:name w:val="Podpis7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6">
    <w:name w:val="Podpis6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5">
    <w:name w:val="Podpis5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4">
    <w:name w:val="Podpis4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3">
    <w:name w:val="Podpis3"/>
    <w:basedOn w:val="Normalny"/>
    <w:pPr>
      <w:suppressLineNumbers/>
      <w:spacing w:before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2">
    <w:name w:val="Podpis2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/>
    </w:pPr>
    <w:rPr>
      <w:rFonts w:ascii="Arial" w:eastAsia="MS Mincho" w:hAnsi="Arial" w:cs="Tahoma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rFonts w:cs="Tahoma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Listanumerowana1">
    <w:name w:val="Lista numerowana1"/>
    <w:basedOn w:val="Normalny"/>
    <w:pPr>
      <w:numPr>
        <w:numId w:val="1"/>
      </w:numPr>
    </w:p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pPr>
      <w:ind w:left="720"/>
    </w:pPr>
    <w:rPr>
      <w:rFonts w:cs="Times New Roman"/>
    </w:rPr>
  </w:style>
  <w:style w:type="paragraph" w:customStyle="1" w:styleId="Lista21">
    <w:name w:val="Lista 21"/>
    <w:basedOn w:val="Normalny"/>
    <w:pPr>
      <w:ind w:left="566" w:hanging="283"/>
    </w:pPr>
    <w:rPr>
      <w:szCs w:val="20"/>
    </w:rPr>
  </w:style>
  <w:style w:type="paragraph" w:styleId="Tekstprzypisudolnego">
    <w:name w:val="footnote text"/>
    <w:basedOn w:val="Normalny"/>
    <w:rPr>
      <w:rFonts w:cs="Times New Roman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Lista1">
    <w:name w:val="Lista 1"/>
    <w:basedOn w:val="Lista"/>
    <w:pPr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83"/>
    </w:pPr>
  </w:style>
  <w:style w:type="paragraph" w:customStyle="1" w:styleId="Numeracja2">
    <w:name w:val="Numeracja 2"/>
    <w:basedOn w:val="Lista"/>
    <w:pPr>
      <w:ind w:left="720" w:hanging="360"/>
    </w:pPr>
  </w:style>
  <w:style w:type="paragraph" w:customStyle="1" w:styleId="Numeracja1">
    <w:name w:val="Numeracja 1"/>
    <w:basedOn w:val="Lista"/>
    <w:pPr>
      <w:ind w:left="360" w:hanging="360"/>
    </w:pPr>
  </w:style>
  <w:style w:type="paragraph" w:customStyle="1" w:styleId="Wysunicietekstu">
    <w:name w:val="Wysunięcie tekstu"/>
    <w:basedOn w:val="Tekstpodstawowy"/>
    <w:pPr>
      <w:tabs>
        <w:tab w:val="left" w:pos="0"/>
      </w:tabs>
      <w:ind w:left="567" w:hanging="283"/>
    </w:pPr>
  </w:style>
  <w:style w:type="paragraph" w:customStyle="1" w:styleId="Numeracja3">
    <w:name w:val="Numeracja 3"/>
    <w:basedOn w:val="Lista"/>
    <w:pPr>
      <w:ind w:left="1080" w:hanging="36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komentarza2">
    <w:name w:val="Tekst komentarza2"/>
    <w:basedOn w:val="Normalny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3F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AE73F0"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AE73F0"/>
    <w:rPr>
      <w:rFonts w:cs="Calibri"/>
      <w:lang w:eastAsia="ar-SA"/>
    </w:rPr>
  </w:style>
  <w:style w:type="paragraph" w:styleId="Poprawka">
    <w:name w:val="Revision"/>
    <w:hidden/>
    <w:uiPriority w:val="99"/>
    <w:semiHidden/>
    <w:rsid w:val="0048092C"/>
    <w:rPr>
      <w:rFonts w:cs="Calibri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3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F4505-6EEB-45A4-B250-21B51930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4444</Words>
  <Characters>26669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projekt -</vt:lpstr>
    </vt:vector>
  </TitlesOfParts>
  <Company/>
  <LinksUpToDate>false</LinksUpToDate>
  <CharactersWithSpaces>31051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 -</dc:title>
  <dc:creator>Iwona</dc:creator>
  <cp:lastModifiedBy>Magdalena Joachimiak</cp:lastModifiedBy>
  <cp:revision>2</cp:revision>
  <cp:lastPrinted>2023-05-08T11:43:00Z</cp:lastPrinted>
  <dcterms:created xsi:type="dcterms:W3CDTF">2023-05-18T10:46:00Z</dcterms:created>
  <dcterms:modified xsi:type="dcterms:W3CDTF">2023-05-18T10:46:00Z</dcterms:modified>
</cp:coreProperties>
</file>